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6A" w:rsidRPr="002158DE" w:rsidRDefault="0072446A" w:rsidP="0072446A">
      <w:pPr>
        <w:numPr>
          <w:ilvl w:val="0"/>
          <w:numId w:val="1"/>
        </w:numPr>
        <w:spacing w:after="40"/>
        <w:jc w:val="both"/>
        <w:rPr>
          <w:b/>
          <w:color w:val="000000"/>
          <w:sz w:val="22"/>
          <w:szCs w:val="22"/>
          <w:u w:val="single"/>
        </w:rPr>
      </w:pPr>
      <w:r w:rsidRPr="002158DE">
        <w:rPr>
          <w:b/>
          <w:color w:val="000000"/>
          <w:sz w:val="22"/>
          <w:szCs w:val="22"/>
          <w:u w:val="single"/>
        </w:rPr>
        <w:t>OPIS PRZEDMIOTU ZAMÓWIENIA</w:t>
      </w:r>
    </w:p>
    <w:p w:rsidR="0072446A" w:rsidRPr="002158DE" w:rsidRDefault="0072446A" w:rsidP="0072446A">
      <w:pPr>
        <w:numPr>
          <w:ilvl w:val="1"/>
          <w:numId w:val="1"/>
        </w:numPr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 xml:space="preserve">Przedmiotem zamówienia jest </w:t>
      </w:r>
      <w:r w:rsidRPr="002158DE">
        <w:rPr>
          <w:b/>
          <w:sz w:val="22"/>
          <w:szCs w:val="22"/>
        </w:rPr>
        <w:t xml:space="preserve">dostawa materiałów eksploatacyjnych do drukarek dla Wojewódzkiej Stacji Sanitarno-Epidemiologicznej w Warszawie, </w:t>
      </w:r>
      <w:r w:rsidRPr="002158DE">
        <w:rPr>
          <w:sz w:val="22"/>
          <w:szCs w:val="22"/>
        </w:rPr>
        <w:t xml:space="preserve">która będzie realizowana  sukcesywnie, zgodnie z zamówieniem szczegółowym Zamawiającego, dostawa wraz z transportem i rozładunkiem materiałów eksploatacyjnych do drukarek zwanych dalej „Urządzeniami”, do Wojewódzkiej Stacji Sanitarno-Epidemiologicznej w Warszawie, </w:t>
      </w:r>
      <w:r w:rsidR="00747E21" w:rsidRPr="002158DE">
        <w:rPr>
          <w:sz w:val="22"/>
          <w:szCs w:val="22"/>
        </w:rPr>
        <w:t>z siedzibą przy ul. Żelaznej 79,</w:t>
      </w:r>
    </w:p>
    <w:p w:rsidR="00747E21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 xml:space="preserve">Zamawiający wymaga, </w:t>
      </w:r>
      <w:r w:rsidR="00747E21" w:rsidRPr="002158DE">
        <w:rPr>
          <w:sz w:val="22"/>
          <w:szCs w:val="22"/>
        </w:rPr>
        <w:t>a</w:t>
      </w:r>
      <w:r w:rsidRPr="002158DE">
        <w:rPr>
          <w:sz w:val="22"/>
          <w:szCs w:val="22"/>
        </w:rPr>
        <w:t xml:space="preserve">by oferowane materiały eksploatacyjne nie były produktem regenerowanym i poddanym procesowi ponownego napełniania. Wszystkie elementy wchodzące </w:t>
      </w:r>
      <w:bookmarkStart w:id="0" w:name="_GoBack"/>
      <w:bookmarkEnd w:id="0"/>
      <w:r w:rsidRPr="002158DE">
        <w:rPr>
          <w:sz w:val="22"/>
          <w:szCs w:val="22"/>
        </w:rPr>
        <w:t xml:space="preserve">w skład oferowanych materiałów eksploatacyjnych muszą być fabrycznie nowe, nieregenerowane, </w:t>
      </w:r>
      <w:proofErr w:type="spellStart"/>
      <w:r w:rsidRPr="002158DE">
        <w:rPr>
          <w:sz w:val="22"/>
          <w:szCs w:val="22"/>
        </w:rPr>
        <w:t>nierefabrykowane</w:t>
      </w:r>
      <w:proofErr w:type="spellEnd"/>
      <w:r w:rsidRPr="002158DE">
        <w:rPr>
          <w:sz w:val="22"/>
          <w:szCs w:val="22"/>
        </w:rPr>
        <w:t>, niewchodzące wcześniej (pierwotnie), w całości ani też w części w skład innych materiałów eksploatacyjnych</w:t>
      </w:r>
      <w:r w:rsidR="00747E21" w:rsidRPr="002158DE">
        <w:rPr>
          <w:sz w:val="22"/>
          <w:szCs w:val="22"/>
        </w:rPr>
        <w:t xml:space="preserve">.  </w:t>
      </w:r>
    </w:p>
    <w:p w:rsidR="0072446A" w:rsidRPr="002158DE" w:rsidRDefault="00747E21" w:rsidP="00747E21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 xml:space="preserve">Przedmiot zamówienia </w:t>
      </w:r>
      <w:r w:rsidR="0072446A" w:rsidRPr="002158DE">
        <w:rPr>
          <w:sz w:val="22"/>
          <w:szCs w:val="22"/>
        </w:rPr>
        <w:t>pochodzący z bieżącej produkcji, wyprodukowany nie wcześniej niż w 20</w:t>
      </w:r>
      <w:r w:rsidRPr="002158DE">
        <w:rPr>
          <w:sz w:val="22"/>
          <w:szCs w:val="22"/>
        </w:rPr>
        <w:t>20</w:t>
      </w:r>
      <w:r w:rsidR="0072446A" w:rsidRPr="002158DE">
        <w:rPr>
          <w:sz w:val="22"/>
          <w:szCs w:val="22"/>
        </w:rPr>
        <w:t xml:space="preserve"> r., </w:t>
      </w:r>
      <w:r w:rsidRPr="002158DE">
        <w:rPr>
          <w:sz w:val="22"/>
          <w:szCs w:val="22"/>
        </w:rPr>
        <w:t>nieuszkodzony mechanicznie oraz elektronicznie.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>Przedmiot umowy realizowany będzie sukcesywnie na podstawie odrębnych zamówień szczegółowych</w:t>
      </w:r>
      <w:r w:rsidRPr="002158DE">
        <w:rPr>
          <w:spacing w:val="-12"/>
          <w:sz w:val="22"/>
          <w:szCs w:val="22"/>
        </w:rPr>
        <w:t xml:space="preserve"> </w:t>
      </w:r>
      <w:r w:rsidRPr="002158DE">
        <w:rPr>
          <w:sz w:val="22"/>
          <w:szCs w:val="22"/>
        </w:rPr>
        <w:t>składanych</w:t>
      </w:r>
      <w:r w:rsidRPr="002158DE">
        <w:rPr>
          <w:spacing w:val="-13"/>
          <w:sz w:val="22"/>
          <w:szCs w:val="22"/>
        </w:rPr>
        <w:t xml:space="preserve"> </w:t>
      </w:r>
      <w:r w:rsidRPr="002158DE">
        <w:rPr>
          <w:sz w:val="22"/>
          <w:szCs w:val="22"/>
        </w:rPr>
        <w:t>drogą</w:t>
      </w:r>
      <w:r w:rsidRPr="002158DE">
        <w:rPr>
          <w:spacing w:val="-13"/>
          <w:sz w:val="22"/>
          <w:szCs w:val="22"/>
        </w:rPr>
        <w:t xml:space="preserve"> </w:t>
      </w:r>
      <w:r w:rsidRPr="002158DE">
        <w:rPr>
          <w:sz w:val="22"/>
          <w:szCs w:val="22"/>
        </w:rPr>
        <w:t>elektroniczną</w:t>
      </w:r>
      <w:r w:rsidRPr="002158DE">
        <w:rPr>
          <w:spacing w:val="-12"/>
          <w:sz w:val="22"/>
          <w:szCs w:val="22"/>
        </w:rPr>
        <w:t xml:space="preserve"> </w:t>
      </w:r>
      <w:r w:rsidRPr="002158DE">
        <w:rPr>
          <w:sz w:val="22"/>
          <w:szCs w:val="22"/>
        </w:rPr>
        <w:t>przez upoważnionego pracownika Zamawiającego, na adres poczty elektronicznej przedstawiciela Wykona</w:t>
      </w:r>
      <w:r w:rsidR="00747E21" w:rsidRPr="002158DE">
        <w:rPr>
          <w:sz w:val="22"/>
          <w:szCs w:val="22"/>
        </w:rPr>
        <w:t xml:space="preserve">wcy, wskazany w ust. 5 pkt. 2) </w:t>
      </w:r>
      <w:r w:rsidRPr="002158DE">
        <w:rPr>
          <w:sz w:val="22"/>
          <w:szCs w:val="22"/>
        </w:rPr>
        <w:t>z podaniem ilości, terminu i miejsca dostawy oraz rodzaju zamawian</w:t>
      </w:r>
      <w:r w:rsidR="00747E21" w:rsidRPr="002158DE">
        <w:rPr>
          <w:sz w:val="22"/>
          <w:szCs w:val="22"/>
        </w:rPr>
        <w:t>ego materiałów eksploatacyjnych</w:t>
      </w:r>
      <w:r w:rsidRPr="002158DE">
        <w:rPr>
          <w:sz w:val="22"/>
          <w:szCs w:val="22"/>
        </w:rPr>
        <w:t>.</w:t>
      </w:r>
    </w:p>
    <w:p w:rsidR="0072446A" w:rsidRPr="002158DE" w:rsidRDefault="0072446A" w:rsidP="00BC4474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 xml:space="preserve">Wykonawca dostarczy przedmiot </w:t>
      </w:r>
      <w:r w:rsidR="00747E21" w:rsidRPr="002158DE">
        <w:rPr>
          <w:sz w:val="22"/>
          <w:szCs w:val="22"/>
        </w:rPr>
        <w:t>zamówienia</w:t>
      </w:r>
      <w:r w:rsidRPr="002158DE">
        <w:rPr>
          <w:sz w:val="22"/>
          <w:szCs w:val="22"/>
        </w:rPr>
        <w:t>, na podstawie zamówienia szczegółowego, przesłanego drogą elektroniczną, w terminie do 2 dni roboczych, licząc od</w:t>
      </w:r>
      <w:r w:rsidR="00747E21" w:rsidRPr="002158DE">
        <w:rPr>
          <w:sz w:val="22"/>
          <w:szCs w:val="22"/>
        </w:rPr>
        <w:t xml:space="preserve"> dnia</w:t>
      </w:r>
      <w:r w:rsidRPr="002158DE">
        <w:rPr>
          <w:sz w:val="22"/>
          <w:szCs w:val="22"/>
        </w:rPr>
        <w:t xml:space="preserve"> otrzymania zamówienia</w:t>
      </w:r>
      <w:r w:rsidR="00747E21" w:rsidRPr="002158DE">
        <w:rPr>
          <w:sz w:val="22"/>
          <w:szCs w:val="22"/>
        </w:rPr>
        <w:t xml:space="preserve"> szczegółowego</w:t>
      </w:r>
      <w:r w:rsidRPr="002158DE">
        <w:rPr>
          <w:sz w:val="22"/>
          <w:szCs w:val="22"/>
        </w:rPr>
        <w:t xml:space="preserve"> od Zamawiającego. Za </w:t>
      </w:r>
      <w:r w:rsidR="00747E21" w:rsidRPr="002158DE">
        <w:rPr>
          <w:sz w:val="22"/>
          <w:szCs w:val="22"/>
        </w:rPr>
        <w:t>dni</w:t>
      </w:r>
      <w:r w:rsidRPr="002158DE">
        <w:rPr>
          <w:sz w:val="22"/>
          <w:szCs w:val="22"/>
        </w:rPr>
        <w:t xml:space="preserve"> robocze uważa się</w:t>
      </w:r>
      <w:r w:rsidR="00747E21" w:rsidRPr="002158DE">
        <w:rPr>
          <w:sz w:val="22"/>
          <w:szCs w:val="22"/>
        </w:rPr>
        <w:t xml:space="preserve"> dni </w:t>
      </w:r>
      <w:r w:rsidR="00747E21" w:rsidRPr="002158DE">
        <w:rPr>
          <w:sz w:val="22"/>
          <w:szCs w:val="22"/>
        </w:rPr>
        <w:t>od poniedziałku do piątku,</w:t>
      </w:r>
      <w:r w:rsidRPr="002158DE">
        <w:rPr>
          <w:sz w:val="22"/>
          <w:szCs w:val="22"/>
        </w:rPr>
        <w:t xml:space="preserve"> godziny od godz.</w:t>
      </w:r>
      <w:r w:rsidR="00747E21" w:rsidRPr="002158DE">
        <w:rPr>
          <w:sz w:val="22"/>
          <w:szCs w:val="22"/>
        </w:rPr>
        <w:t xml:space="preserve">7.30 </w:t>
      </w:r>
      <w:r w:rsidRPr="002158DE">
        <w:rPr>
          <w:sz w:val="22"/>
          <w:szCs w:val="22"/>
        </w:rPr>
        <w:t>do godz. 1</w:t>
      </w:r>
      <w:r w:rsidR="00747E21" w:rsidRPr="002158DE">
        <w:rPr>
          <w:sz w:val="22"/>
          <w:szCs w:val="22"/>
        </w:rPr>
        <w:t>5</w:t>
      </w:r>
      <w:r w:rsidRPr="002158DE">
        <w:rPr>
          <w:sz w:val="22"/>
          <w:szCs w:val="22"/>
        </w:rPr>
        <w:t>:</w:t>
      </w:r>
      <w:r w:rsidR="00747E21" w:rsidRPr="002158DE">
        <w:rPr>
          <w:sz w:val="22"/>
          <w:szCs w:val="22"/>
        </w:rPr>
        <w:t>0</w:t>
      </w:r>
      <w:r w:rsidRPr="002158DE">
        <w:rPr>
          <w:sz w:val="22"/>
          <w:szCs w:val="22"/>
        </w:rPr>
        <w:t>0,</w:t>
      </w:r>
    </w:p>
    <w:p w:rsidR="000A13E5" w:rsidRPr="002158DE" w:rsidRDefault="000A13E5" w:rsidP="000A13E5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b/>
          <w:color w:val="000000"/>
          <w:sz w:val="22"/>
          <w:szCs w:val="22"/>
          <w:u w:val="single"/>
        </w:rPr>
      </w:pPr>
      <w:r w:rsidRPr="002158DE">
        <w:rPr>
          <w:sz w:val="22"/>
          <w:szCs w:val="22"/>
        </w:rPr>
        <w:t xml:space="preserve">W związku z tym, że Zamawiający użytkuje Urządzenia objęte gwarancjami, których warunki dopuszczają stosowanie tylko oryginalnych materiałów eksploatacyjnych - zaoferowane produkty winny być oryginalne, dlatego też Zamawiający w </w:t>
      </w:r>
      <w:r w:rsidRPr="002158DE">
        <w:rPr>
          <w:b/>
          <w:sz w:val="22"/>
          <w:szCs w:val="22"/>
        </w:rPr>
        <w:t>Załączniku Nr 2 do SIWZ</w:t>
      </w:r>
      <w:r w:rsidRPr="002158DE">
        <w:rPr>
          <w:sz w:val="22"/>
          <w:szCs w:val="22"/>
        </w:rPr>
        <w:t xml:space="preserve"> w kolumnie: „Nr katalogowy oryginalnego produktu”, wskazuje typ tonerów, bębnów oryginalnych pochodzących od producenta sprzętu zgodnie z wykazanym typem urządzenia i symbolem. Zamawiający informuje, że dopuszcza złożenie oferty na materiały eksploatacyjne jakościowo równoważne oryginalnym.</w:t>
      </w:r>
    </w:p>
    <w:p w:rsidR="0072446A" w:rsidRPr="002158DE" w:rsidRDefault="0072446A" w:rsidP="00BC4474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 xml:space="preserve">Zgodnie z art. 30 ust. 5 ustawy </w:t>
      </w:r>
      <w:proofErr w:type="spellStart"/>
      <w:r w:rsidRPr="002158DE">
        <w:rPr>
          <w:sz w:val="22"/>
          <w:szCs w:val="22"/>
        </w:rPr>
        <w:t>Pzp</w:t>
      </w:r>
      <w:proofErr w:type="spellEnd"/>
      <w:r w:rsidRPr="002158DE">
        <w:rPr>
          <w:sz w:val="22"/>
          <w:szCs w:val="22"/>
        </w:rPr>
        <w:t xml:space="preserve"> Wykonawca, który powołuje się na rozwiązanie równoważne opisywanym przez Zamawiające</w:t>
      </w:r>
      <w:r w:rsidR="00BC4474" w:rsidRPr="002158DE">
        <w:rPr>
          <w:sz w:val="22"/>
          <w:szCs w:val="22"/>
        </w:rPr>
        <w:t xml:space="preserve">go, jest obowiązany wykazać, że </w:t>
      </w:r>
      <w:r w:rsidRPr="002158DE">
        <w:rPr>
          <w:sz w:val="22"/>
          <w:szCs w:val="22"/>
        </w:rPr>
        <w:t xml:space="preserve">oferowane przez niego </w:t>
      </w:r>
      <w:r w:rsidR="00747E21" w:rsidRPr="002158DE">
        <w:rPr>
          <w:sz w:val="22"/>
          <w:szCs w:val="22"/>
        </w:rPr>
        <w:t>materiały eksploatacyjne</w:t>
      </w:r>
      <w:r w:rsidR="00BC4474" w:rsidRPr="002158DE">
        <w:rPr>
          <w:sz w:val="22"/>
          <w:szCs w:val="22"/>
        </w:rPr>
        <w:t xml:space="preserve"> do drukarek spełniają wymagania </w:t>
      </w:r>
      <w:r w:rsidRPr="002158DE">
        <w:rPr>
          <w:sz w:val="22"/>
          <w:szCs w:val="22"/>
        </w:rPr>
        <w:t>określone przez Zamawiającego w SIWZ</w:t>
      </w:r>
      <w:r w:rsidR="00BC4474" w:rsidRPr="002158DE">
        <w:rPr>
          <w:sz w:val="22"/>
          <w:szCs w:val="22"/>
        </w:rPr>
        <w:t xml:space="preserve"> oraz z</w:t>
      </w:r>
      <w:r w:rsidRPr="002158DE">
        <w:rPr>
          <w:sz w:val="22"/>
          <w:szCs w:val="22"/>
        </w:rPr>
        <w:t xml:space="preserve">aproponowany przez Wykonawcę przedmiot zamówienia powinien odpowiadać wszystkim cechom jakościowym ujętym w specyfikacji jakościowej. Wykonawca w celu potwierdzenia tego faktu powinien załączyć do oferty stosowny dokument tj. specyfikację jakościową, świadectwo kontroli jakości, certyfikat analizy lub inny równoważny dokument, z którego </w:t>
      </w:r>
      <w:r w:rsidRPr="002158DE">
        <w:rPr>
          <w:sz w:val="22"/>
          <w:szCs w:val="22"/>
        </w:rPr>
        <w:br/>
        <w:t xml:space="preserve">w sposób nie budzący wątpliwości winno wynikać, iż oferowany przedmiot zamówienia </w:t>
      </w:r>
      <w:r w:rsidR="00BC4474" w:rsidRPr="002158DE">
        <w:rPr>
          <w:sz w:val="22"/>
          <w:szCs w:val="22"/>
        </w:rPr>
        <w:t xml:space="preserve">posiada </w:t>
      </w:r>
      <w:r w:rsidRPr="002158DE">
        <w:rPr>
          <w:sz w:val="22"/>
          <w:szCs w:val="22"/>
        </w:rPr>
        <w:t>taki</w:t>
      </w:r>
      <w:r w:rsidR="00BC4474" w:rsidRPr="002158DE">
        <w:rPr>
          <w:sz w:val="22"/>
          <w:szCs w:val="22"/>
        </w:rPr>
        <w:t>e</w:t>
      </w:r>
      <w:r w:rsidRPr="002158DE">
        <w:rPr>
          <w:sz w:val="22"/>
          <w:szCs w:val="22"/>
        </w:rPr>
        <w:t xml:space="preserve"> sam</w:t>
      </w:r>
      <w:r w:rsidR="00BC4474" w:rsidRPr="002158DE">
        <w:rPr>
          <w:sz w:val="22"/>
          <w:szCs w:val="22"/>
        </w:rPr>
        <w:t xml:space="preserve">e </w:t>
      </w:r>
      <w:r w:rsidRPr="002158DE">
        <w:rPr>
          <w:sz w:val="22"/>
          <w:szCs w:val="22"/>
        </w:rPr>
        <w:t>parametr</w:t>
      </w:r>
      <w:r w:rsidR="00BC4474" w:rsidRPr="002158DE">
        <w:rPr>
          <w:sz w:val="22"/>
          <w:szCs w:val="22"/>
        </w:rPr>
        <w:t>y</w:t>
      </w:r>
      <w:r w:rsidRPr="002158DE">
        <w:rPr>
          <w:sz w:val="22"/>
          <w:szCs w:val="22"/>
        </w:rPr>
        <w:t xml:space="preserve"> jakościow</w:t>
      </w:r>
      <w:r w:rsidR="00BC4474" w:rsidRPr="002158DE">
        <w:rPr>
          <w:sz w:val="22"/>
          <w:szCs w:val="22"/>
        </w:rPr>
        <w:t>e.</w:t>
      </w:r>
    </w:p>
    <w:p w:rsidR="0072446A" w:rsidRPr="002158DE" w:rsidRDefault="0072446A" w:rsidP="00BC4474">
      <w:pPr>
        <w:tabs>
          <w:tab w:val="left" w:pos="567"/>
        </w:tabs>
        <w:suppressAutoHyphens/>
        <w:spacing w:after="40"/>
        <w:ind w:left="567"/>
        <w:jc w:val="both"/>
        <w:rPr>
          <w:sz w:val="22"/>
          <w:szCs w:val="22"/>
        </w:rPr>
      </w:pPr>
      <w:r w:rsidRPr="002158DE">
        <w:rPr>
          <w:sz w:val="22"/>
          <w:szCs w:val="22"/>
        </w:rPr>
        <w:t xml:space="preserve">Wszelkie </w:t>
      </w:r>
      <w:r w:rsidR="00BC4474" w:rsidRPr="002158DE">
        <w:rPr>
          <w:sz w:val="22"/>
          <w:szCs w:val="22"/>
        </w:rPr>
        <w:t xml:space="preserve">koszty </w:t>
      </w:r>
      <w:r w:rsidRPr="002158DE">
        <w:rPr>
          <w:sz w:val="22"/>
          <w:szCs w:val="22"/>
        </w:rPr>
        <w:t>w ty</w:t>
      </w:r>
      <w:r w:rsidR="00BC4474" w:rsidRPr="002158DE">
        <w:rPr>
          <w:sz w:val="22"/>
          <w:szCs w:val="22"/>
        </w:rPr>
        <w:t>m koszty ewentualnych ekspertyz</w:t>
      </w:r>
      <w:r w:rsidRPr="002158DE">
        <w:rPr>
          <w:sz w:val="22"/>
          <w:szCs w:val="22"/>
        </w:rPr>
        <w:t xml:space="preserve"> związane z udowodnieniem „równoważności” spoczywa na Wykonawcy.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color w:val="000000"/>
          <w:sz w:val="22"/>
          <w:szCs w:val="22"/>
        </w:rPr>
      </w:pPr>
      <w:r w:rsidRPr="002158DE">
        <w:rPr>
          <w:color w:val="000000"/>
          <w:sz w:val="22"/>
          <w:szCs w:val="22"/>
        </w:rPr>
        <w:t xml:space="preserve">W szczególnie uzasadnionych przypadkach za zgodą Zamawiającego dopuszcza się dostawę innych materiałów eksploatacyjnych, niż te wskazane w zamówieniu szczegółowym. 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color w:val="000000"/>
          <w:sz w:val="22"/>
          <w:szCs w:val="22"/>
        </w:rPr>
      </w:pPr>
      <w:r w:rsidRPr="002158DE">
        <w:rPr>
          <w:color w:val="000000"/>
          <w:sz w:val="22"/>
          <w:szCs w:val="22"/>
        </w:rPr>
        <w:t>Za szczególnie uzasadnione przypadki uważa się:</w:t>
      </w:r>
    </w:p>
    <w:p w:rsidR="0072446A" w:rsidRPr="002158DE" w:rsidRDefault="0072446A" w:rsidP="0072446A">
      <w:pPr>
        <w:numPr>
          <w:ilvl w:val="0"/>
          <w:numId w:val="2"/>
        </w:numPr>
        <w:tabs>
          <w:tab w:val="left" w:pos="567"/>
        </w:tabs>
        <w:suppressAutoHyphens/>
        <w:spacing w:after="40"/>
        <w:jc w:val="both"/>
        <w:rPr>
          <w:color w:val="000000"/>
          <w:sz w:val="22"/>
          <w:szCs w:val="22"/>
        </w:rPr>
      </w:pPr>
      <w:r w:rsidRPr="002158DE">
        <w:rPr>
          <w:color w:val="000000"/>
          <w:sz w:val="22"/>
          <w:szCs w:val="22"/>
        </w:rPr>
        <w:t>Zmianę sposobu konfekcjonowania oferowanych materiałów eksploatacyjnych</w:t>
      </w:r>
      <w:r w:rsidRPr="002158DE">
        <w:rPr>
          <w:color w:val="000000"/>
          <w:sz w:val="22"/>
          <w:szCs w:val="22"/>
        </w:rPr>
        <w:br/>
        <w:t xml:space="preserve"> z przyczyn niezależnych od Wykonawcy pod warunkiem, że nie ulegnie zmianie jego wartość wynikająca z Załącznik nr 2 do </w:t>
      </w:r>
      <w:r w:rsidR="000A13E5" w:rsidRPr="002158DE">
        <w:rPr>
          <w:color w:val="000000"/>
          <w:sz w:val="22"/>
          <w:szCs w:val="22"/>
        </w:rPr>
        <w:t>U</w:t>
      </w:r>
      <w:r w:rsidRPr="002158DE">
        <w:rPr>
          <w:color w:val="000000"/>
          <w:sz w:val="22"/>
          <w:szCs w:val="22"/>
        </w:rPr>
        <w:t xml:space="preserve">mowy, a dostarczony przedmiot umowy będzie odpowiadał swoimi parametrami w zakresie jakości i wydajności materiałom eksploatacyjnym  wskazanym w zamówieniu szczegółowym oraz zastosowany zamiennik nie spowoduje uszkodzenia sprzętu. </w:t>
      </w:r>
    </w:p>
    <w:p w:rsidR="0072446A" w:rsidRPr="002158DE" w:rsidRDefault="0072446A" w:rsidP="0072446A">
      <w:pPr>
        <w:numPr>
          <w:ilvl w:val="0"/>
          <w:numId w:val="2"/>
        </w:numPr>
        <w:tabs>
          <w:tab w:val="left" w:pos="567"/>
        </w:tabs>
        <w:suppressAutoHyphens/>
        <w:spacing w:after="40"/>
        <w:jc w:val="both"/>
        <w:rPr>
          <w:color w:val="000000"/>
          <w:sz w:val="22"/>
          <w:szCs w:val="22"/>
        </w:rPr>
      </w:pPr>
      <w:r w:rsidRPr="002158DE">
        <w:rPr>
          <w:color w:val="000000"/>
          <w:sz w:val="22"/>
          <w:szCs w:val="22"/>
        </w:rPr>
        <w:lastRenderedPageBreak/>
        <w:t xml:space="preserve">Zaprzestanie produkcji lub wycofanie z obrotu handlowego oferowanych materiałów </w:t>
      </w:r>
      <w:proofErr w:type="spellStart"/>
      <w:r w:rsidRPr="002158DE">
        <w:rPr>
          <w:color w:val="000000"/>
          <w:sz w:val="22"/>
          <w:szCs w:val="22"/>
        </w:rPr>
        <w:t>eksplatacyjnych</w:t>
      </w:r>
      <w:proofErr w:type="spellEnd"/>
      <w:r w:rsidRPr="002158DE">
        <w:rPr>
          <w:color w:val="000000"/>
          <w:sz w:val="22"/>
          <w:szCs w:val="22"/>
        </w:rPr>
        <w:t>, będącego przedmiotem umowy pod warunkiem, że nie ulegnie zmianie jego wartość wynikającego z Załącznik</w:t>
      </w:r>
      <w:r w:rsidR="000A13E5" w:rsidRPr="002158DE">
        <w:rPr>
          <w:color w:val="000000"/>
          <w:sz w:val="22"/>
          <w:szCs w:val="22"/>
        </w:rPr>
        <w:t>a nr 2 do umowy</w:t>
      </w:r>
      <w:r w:rsidRPr="002158DE">
        <w:rPr>
          <w:color w:val="000000"/>
          <w:sz w:val="22"/>
          <w:szCs w:val="22"/>
        </w:rPr>
        <w:t xml:space="preserve">, z zastrzeżeniem, że Wykonawca wykaże, brak możliwości ich pozyskania, a dostarczony przedmiot umowy będzie odpowiadał swoimi parametrami w zakresie jakości i wydajności materiałowi eksploatacyjnemu wskazanemu w zamówieniu szczegółowym oraz zastosowany zamiennik nie spowoduje uszkodzenia sprzętu. 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color w:val="000000"/>
          <w:sz w:val="22"/>
          <w:szCs w:val="22"/>
        </w:rPr>
      </w:pPr>
      <w:r w:rsidRPr="002158DE">
        <w:rPr>
          <w:color w:val="000000"/>
          <w:sz w:val="22"/>
          <w:szCs w:val="22"/>
        </w:rPr>
        <w:t xml:space="preserve">Wykonawca zobowiązany jest w terminie do 8 godzin roboczych od otrzymania zamówienia szczegółowego powiadomić pocztą elektroniczną Zamawiającego, o braku możliwości dostarczenia asortymentu wynikającego z zamówienia szczegółowego oraz zaproponować zamiennik, podając jego nazwę, typ oraz nr katalogowy produktu . Zamawiający w terminie do 8 godzin roboczych od otrzymania informacji od Wykonawcy o braku możliwości dostarczenia asortymentu prześle swoje stanowisko w sprawie wyrażenia zgody na dostawę zamiennika na adres poczty elektronicznej Wykonawcy. 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color w:val="000000"/>
          <w:sz w:val="22"/>
          <w:szCs w:val="22"/>
        </w:rPr>
      </w:pPr>
      <w:r w:rsidRPr="002158DE">
        <w:rPr>
          <w:sz w:val="22"/>
          <w:szCs w:val="22"/>
        </w:rPr>
        <w:t xml:space="preserve"> Materiały eksploatacyjne muszą posiada</w:t>
      </w:r>
      <w:r w:rsidR="000A13E5" w:rsidRPr="002158DE">
        <w:rPr>
          <w:sz w:val="22"/>
          <w:szCs w:val="22"/>
        </w:rPr>
        <w:t xml:space="preserve">ć </w:t>
      </w:r>
      <w:r w:rsidRPr="002158DE">
        <w:rPr>
          <w:sz w:val="22"/>
          <w:szCs w:val="22"/>
        </w:rPr>
        <w:t>wsz</w:t>
      </w:r>
      <w:r w:rsidR="000A13E5" w:rsidRPr="002158DE">
        <w:rPr>
          <w:sz w:val="22"/>
          <w:szCs w:val="22"/>
        </w:rPr>
        <w:t>el</w:t>
      </w:r>
      <w:r w:rsidRPr="002158DE">
        <w:rPr>
          <w:sz w:val="22"/>
          <w:szCs w:val="22"/>
        </w:rPr>
        <w:t>kie parametry techniczne, funkcjonalne, użytkowe i jakościowe potwierdzone certyfikatami ISO/IEC 19752, ISO/IEC 19798 wskazane przez Zamawiającego – wymagane przez producenta Urządzenia. Przez równoważność należy rozumieć funkcjonalność, jakość wydruku (kopii), wydajność, szybkość schnięcia (utrwalania, nie zamazywania się druku) odpowiadające wyrobom producenta.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color w:val="000000"/>
          <w:sz w:val="22"/>
          <w:szCs w:val="22"/>
        </w:rPr>
      </w:pPr>
      <w:r w:rsidRPr="002158DE">
        <w:rPr>
          <w:sz w:val="22"/>
          <w:szCs w:val="22"/>
        </w:rPr>
        <w:t>Materiały eksploatacyjne równoważne muszą spełniać warunek bezkonfliktowej pracy</w:t>
      </w:r>
      <w:r w:rsidRPr="002158DE">
        <w:rPr>
          <w:sz w:val="22"/>
          <w:szCs w:val="22"/>
        </w:rPr>
        <w:br/>
        <w:t xml:space="preserve">z danym urządzeniem, w stopniu nie mniejszym niż wskazany w symbolu oryginał, </w:t>
      </w:r>
      <w:r w:rsidRPr="002158DE">
        <w:rPr>
          <w:sz w:val="22"/>
          <w:szCs w:val="22"/>
        </w:rPr>
        <w:br/>
        <w:t>a w szczególności dotyczy to wydajności, która nie może być mniejsza niż w materiałach oryginalnych.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color w:val="000000"/>
          <w:sz w:val="22"/>
          <w:szCs w:val="22"/>
        </w:rPr>
      </w:pPr>
      <w:r w:rsidRPr="002158DE">
        <w:rPr>
          <w:sz w:val="22"/>
          <w:szCs w:val="22"/>
        </w:rPr>
        <w:t xml:space="preserve">W przypadku zaoferowania przez Wykonawcę produktów równoważnych, nie pochodzących od producenta sprzętu, Zamawiający wymaga złożenia w ofercie: </w:t>
      </w:r>
    </w:p>
    <w:p w:rsidR="0072446A" w:rsidRPr="002158DE" w:rsidRDefault="0072446A" w:rsidP="0072446A">
      <w:pPr>
        <w:numPr>
          <w:ilvl w:val="0"/>
          <w:numId w:val="3"/>
        </w:numPr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 xml:space="preserve">aktualnego certyfikatu potwierdzającego spełnienie przez zaoferowane materiały eksploatacyjne norm ISO/IEC 19752 w przypadku produktów do urządzeń monochromatycznych oraz ISO/IEC 19798 w przypadku produktów do urządzeń kolorowych, potwierdzających równoważność oferowanych materiałów eksploatacyjnych. </w:t>
      </w:r>
    </w:p>
    <w:p w:rsidR="0072446A" w:rsidRPr="002158DE" w:rsidRDefault="0072446A" w:rsidP="0072446A">
      <w:pPr>
        <w:numPr>
          <w:ilvl w:val="0"/>
          <w:numId w:val="3"/>
        </w:numPr>
        <w:suppressAutoHyphens/>
        <w:spacing w:after="40"/>
        <w:jc w:val="both"/>
        <w:rPr>
          <w:b/>
          <w:color w:val="000000"/>
          <w:sz w:val="22"/>
          <w:szCs w:val="22"/>
          <w:u w:val="single"/>
        </w:rPr>
      </w:pPr>
      <w:r w:rsidRPr="002158DE">
        <w:rPr>
          <w:sz w:val="22"/>
          <w:szCs w:val="22"/>
        </w:rPr>
        <w:t>poświadczenia producenta Urządzenia o dopuszczeniu tych materiałów eksploatacyjnych do stosowania bez utraty gwarancji na urządzenie – w przypadku awarii urządzenia spowodowanej użyciem dostarczonego materiału eksploatacyjnego, koszt naprawy urządzenia ponoszony będzie przez Wykonawcę.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>Wykonawca dostarczy, od producenta materiałów eksploatacyjnych, kopie certyfikatów ISO 9001 i ISO 14001, istnieje bowiem ryzyko, że materiały nieposiadające takich dokumentów mogą nie spełniać wymagań bezawaryjności i jakości wydruku.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>Wykonawca gwarantuje, że dostarczone materiały eksploatacyjne będą wysokiej jakości, zapewnia kompatybilność pracy z urządzeniem Zamawiającego i bezpieczeństwo podczas jego użytkowania.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>Wykonawca gwarantuje, że zamontowanie i użytkowanie dostarczonych przez niego materiałów eksploatacyjnych nie spowoduje utraty praw gwarancji producenta urządzenia, do którego są przeznaczone.</w:t>
      </w:r>
    </w:p>
    <w:p w:rsidR="0072446A" w:rsidRPr="002158DE" w:rsidRDefault="0072446A" w:rsidP="0072446A">
      <w:pPr>
        <w:numPr>
          <w:ilvl w:val="1"/>
          <w:numId w:val="1"/>
        </w:numPr>
        <w:spacing w:after="40"/>
        <w:jc w:val="both"/>
        <w:rPr>
          <w:color w:val="000000"/>
          <w:sz w:val="22"/>
          <w:szCs w:val="22"/>
        </w:rPr>
      </w:pPr>
      <w:r w:rsidRPr="002158DE">
        <w:rPr>
          <w:color w:val="000000"/>
          <w:sz w:val="22"/>
          <w:szCs w:val="22"/>
        </w:rPr>
        <w:t xml:space="preserve">Wykonawca gwarantuje, że oferowane przez niego materiały eksploatacyjne, </w:t>
      </w:r>
      <w:r w:rsidRPr="002158DE">
        <w:rPr>
          <w:color w:val="000000"/>
          <w:sz w:val="22"/>
          <w:szCs w:val="22"/>
        </w:rPr>
        <w:br/>
        <w:t>są dedykowane na rynek Unii Europejskiej.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 xml:space="preserve">Jeżeli w trakcie realizacji umowy Zamawiający stwierdzi, iż wydajność, jakość lub niezawodność dostarczonych produktów znacznie (powyżej 10%) odbiega od wymagań producenta drukarek, kserokopiarek, Wykonawca zobowiązuje się do gwarancyjnej wymiany produktu na nowy w terminie 2 dni roboczych, od momentu zgłoszenia przez Zamawiającego drogą elektroniczną, o zaistnieniu w/w zdarzenia. Wymiana nastąpi </w:t>
      </w:r>
      <w:r w:rsidRPr="002158DE">
        <w:rPr>
          <w:sz w:val="22"/>
          <w:szCs w:val="22"/>
        </w:rPr>
        <w:br/>
        <w:t>w siedzibie Zamawiającego na koszt i ryzyko Wykonawcy.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lastRenderedPageBreak/>
        <w:t xml:space="preserve">Wykonawca zobowiązuje się do pokrycia kosztów naprawy sprzętu, gdy jego uszkodzenie powstało w wyniku stosowania tonera lub bębna dostarczonego przez Wykonawcę. Za podstawę żądania przez Zamawiającego naprawy sprzętu (włączając w to wymianę bębna lub tonera lub innego uszkodzonego podzespołu sprzętu), uważa się pisemną opinię autoryzowanego serwisu producenta Urządzenia. Naprawa Urządzenia wykonana zostanie </w:t>
      </w:r>
      <w:r w:rsidRPr="002158DE">
        <w:rPr>
          <w:sz w:val="22"/>
          <w:szCs w:val="22"/>
        </w:rPr>
        <w:br/>
        <w:t>w autoryzowanym serwisie producenta Urządzenia, w terminie 3 dni od momentu zgłoszenia Wykonawcy drogą elektroniczną przez Zamawiającego, konieczności wykonania naprawy. Koszty związane z ekspertyzą, naprawą i zakupem nowego materiału eksploatacyjnego ponosi Wykonawca.</w:t>
      </w:r>
    </w:p>
    <w:p w:rsidR="0072446A" w:rsidRPr="002158DE" w:rsidRDefault="0072446A" w:rsidP="0072446A">
      <w:pPr>
        <w:numPr>
          <w:ilvl w:val="1"/>
          <w:numId w:val="1"/>
        </w:numPr>
        <w:tabs>
          <w:tab w:val="left" w:pos="567"/>
        </w:tabs>
        <w:suppressAutoHyphens/>
        <w:spacing w:after="40"/>
        <w:jc w:val="both"/>
        <w:rPr>
          <w:sz w:val="22"/>
          <w:szCs w:val="22"/>
        </w:rPr>
      </w:pPr>
      <w:r w:rsidRPr="002158DE">
        <w:rPr>
          <w:sz w:val="22"/>
          <w:szCs w:val="22"/>
        </w:rPr>
        <w:t>Zamawiający niezależnie od wymagań żąda, aby w przypadku zaoferowania równoważnych materiałów eksploatacyjnych do drukarek Wykonawca dołączył do oferty oświadczenie następującej treści: „Oświadczamy, że zaoferowane materiały eksploatacyjne zamienne są odpowiednie dla danego rodzaju sprzętu i będą w pełni z nim współpracowały. W przypadku awarii z winy dostarczonego materiału eksploatacyjnego zobowiązujemy się do naprawy urządzenia w autoryzowanym serwisie i pokrycia w całości szkód, jakie awaria ta spowodowała oraz że wszelkie wymagane ekspertyzy związane z oceną kwestionowanych, a dostarczonych przez nas materiałów eksploatacyjnych przeprowadzimy na własny koszt."</w:t>
      </w:r>
    </w:p>
    <w:p w:rsidR="0072446A" w:rsidRPr="002158DE" w:rsidRDefault="0072446A" w:rsidP="0072446A">
      <w:pPr>
        <w:numPr>
          <w:ilvl w:val="1"/>
          <w:numId w:val="1"/>
        </w:numPr>
        <w:spacing w:after="40"/>
        <w:jc w:val="both"/>
        <w:rPr>
          <w:color w:val="000000"/>
          <w:sz w:val="22"/>
          <w:szCs w:val="22"/>
        </w:rPr>
      </w:pPr>
      <w:r w:rsidRPr="002158DE">
        <w:rPr>
          <w:color w:val="000000"/>
          <w:sz w:val="22"/>
          <w:szCs w:val="22"/>
        </w:rPr>
        <w:t>Zamawiający zastrzega sobie możliwość zmniejszenia ilości dostaw przedmiotu zamówienia</w:t>
      </w:r>
      <w:r w:rsidRPr="002158DE">
        <w:rPr>
          <w:b/>
          <w:color w:val="000000"/>
          <w:sz w:val="22"/>
          <w:szCs w:val="22"/>
        </w:rPr>
        <w:t>,</w:t>
      </w:r>
      <w:r w:rsidRPr="002158DE">
        <w:rPr>
          <w:color w:val="000000"/>
          <w:sz w:val="22"/>
          <w:szCs w:val="22"/>
        </w:rPr>
        <w:t xml:space="preserve"> stosownie do rzeczywistych potrzeb.</w:t>
      </w:r>
    </w:p>
    <w:p w:rsidR="0072446A" w:rsidRPr="002158DE" w:rsidRDefault="0072446A" w:rsidP="0072446A">
      <w:pPr>
        <w:numPr>
          <w:ilvl w:val="1"/>
          <w:numId w:val="1"/>
        </w:numPr>
        <w:jc w:val="both"/>
        <w:rPr>
          <w:b/>
          <w:color w:val="000000"/>
          <w:sz w:val="22"/>
          <w:szCs w:val="22"/>
          <w:u w:val="single"/>
        </w:rPr>
      </w:pPr>
      <w:r w:rsidRPr="002158DE">
        <w:rPr>
          <w:sz w:val="22"/>
          <w:szCs w:val="22"/>
        </w:rPr>
        <w:t xml:space="preserve">Zamawiający zastrzega sobie prawo do dokonania przesunięć ilościowych pomiędzy  pozycjami wyszczególnionymi w </w:t>
      </w:r>
      <w:r w:rsidRPr="002158DE">
        <w:rPr>
          <w:b/>
          <w:sz w:val="22"/>
          <w:szCs w:val="22"/>
        </w:rPr>
        <w:t>Załączniku Nr 2 do SIWZ</w:t>
      </w:r>
      <w:r w:rsidRPr="002158DE">
        <w:rPr>
          <w:sz w:val="22"/>
          <w:szCs w:val="22"/>
        </w:rPr>
        <w:t>. Wartość dokonanych przesunięć w ramach umowy, nie może przekroczyć 20 % ceny brutto umowy</w:t>
      </w:r>
      <w:r w:rsidR="002158DE" w:rsidRPr="002158DE">
        <w:rPr>
          <w:sz w:val="22"/>
          <w:szCs w:val="22"/>
        </w:rPr>
        <w:t>.</w:t>
      </w:r>
    </w:p>
    <w:p w:rsidR="00491259" w:rsidRDefault="00491259"/>
    <w:sectPr w:rsidR="004912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8DE" w:rsidRDefault="002158DE" w:rsidP="002158DE">
      <w:r>
        <w:separator/>
      </w:r>
    </w:p>
  </w:endnote>
  <w:endnote w:type="continuationSeparator" w:id="0">
    <w:p w:rsidR="002158DE" w:rsidRDefault="002158DE" w:rsidP="0021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8DE" w:rsidRDefault="002158DE" w:rsidP="002158DE">
      <w:r>
        <w:separator/>
      </w:r>
    </w:p>
  </w:footnote>
  <w:footnote w:type="continuationSeparator" w:id="0">
    <w:p w:rsidR="002158DE" w:rsidRDefault="002158DE" w:rsidP="00215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8DE" w:rsidRPr="002158DE" w:rsidRDefault="002158DE" w:rsidP="002158DE">
    <w:pPr>
      <w:pStyle w:val="Nagwek"/>
      <w:jc w:val="right"/>
      <w:rPr>
        <w:i/>
        <w:sz w:val="22"/>
        <w:szCs w:val="22"/>
      </w:rPr>
    </w:pPr>
    <w:r w:rsidRPr="002158DE">
      <w:rPr>
        <w:i/>
        <w:sz w:val="22"/>
        <w:szCs w:val="22"/>
      </w:rPr>
      <w:t>Załącznik nr 2 do SIWZ- Opis przedmiotu zamówienia/</w:t>
    </w:r>
    <w:r w:rsidR="00607BC0">
      <w:rPr>
        <w:i/>
        <w:sz w:val="22"/>
        <w:szCs w:val="22"/>
      </w:rPr>
      <w:t>Formularz kalkulacyjno-cenowy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C2591"/>
    <w:multiLevelType w:val="multilevel"/>
    <w:tmpl w:val="1D86102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67" w:hanging="279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3)"/>
      <w:lvlJc w:val="left"/>
      <w:pPr>
        <w:ind w:left="1334" w:hanging="62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15" w:hanging="648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DB07CF"/>
    <w:multiLevelType w:val="hybridMultilevel"/>
    <w:tmpl w:val="7FB486C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7B664131"/>
    <w:multiLevelType w:val="hybridMultilevel"/>
    <w:tmpl w:val="99CA57C6"/>
    <w:lvl w:ilvl="0" w:tplc="B16C2D3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A30"/>
    <w:rsid w:val="000A13E5"/>
    <w:rsid w:val="002158DE"/>
    <w:rsid w:val="00491259"/>
    <w:rsid w:val="00606A30"/>
    <w:rsid w:val="00607BC0"/>
    <w:rsid w:val="0072446A"/>
    <w:rsid w:val="00747E21"/>
    <w:rsid w:val="00BC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70D03-A3DB-435F-AEE9-87AFF41B3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5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58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5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58D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1294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Siembora</dc:creator>
  <cp:keywords/>
  <dc:description/>
  <cp:lastModifiedBy>Aneta Siembora</cp:lastModifiedBy>
  <cp:revision>4</cp:revision>
  <dcterms:created xsi:type="dcterms:W3CDTF">2020-02-14T15:08:00Z</dcterms:created>
  <dcterms:modified xsi:type="dcterms:W3CDTF">2020-02-14T16:23:00Z</dcterms:modified>
</cp:coreProperties>
</file>