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74F955" w14:textId="77777777" w:rsidR="00C07A72" w:rsidRDefault="00C07A72" w:rsidP="006A7929">
      <w:pPr>
        <w:jc w:val="center"/>
        <w:rPr>
          <w:b/>
          <w:u w:val="single"/>
        </w:rPr>
      </w:pPr>
    </w:p>
    <w:p w14:paraId="53227A5B" w14:textId="77777777" w:rsidR="004C4D9C" w:rsidRDefault="004C4D9C" w:rsidP="00C07A72">
      <w:pPr>
        <w:jc w:val="right"/>
        <w:rPr>
          <w:rFonts w:ascii="Times New Roman" w:hAnsi="Times New Roman"/>
          <w:b/>
          <w:u w:val="single"/>
        </w:rPr>
      </w:pPr>
    </w:p>
    <w:p w14:paraId="6CBCE9A5" w14:textId="77777777" w:rsidR="004C4D9C" w:rsidRDefault="004C4D9C" w:rsidP="00C07A72">
      <w:pPr>
        <w:jc w:val="right"/>
        <w:rPr>
          <w:rFonts w:ascii="Times New Roman" w:hAnsi="Times New Roman"/>
          <w:b/>
          <w:u w:val="single"/>
        </w:rPr>
      </w:pPr>
    </w:p>
    <w:p w14:paraId="69BACB25" w14:textId="4E703DF1" w:rsidR="00C07A72" w:rsidRPr="00C07A72" w:rsidRDefault="00C07A72" w:rsidP="00C07A72">
      <w:pPr>
        <w:jc w:val="right"/>
        <w:rPr>
          <w:rFonts w:ascii="Times New Roman" w:hAnsi="Times New Roman"/>
          <w:b/>
          <w:u w:val="single"/>
        </w:rPr>
      </w:pPr>
      <w:r w:rsidRPr="00C07A72">
        <w:rPr>
          <w:rFonts w:ascii="Times New Roman" w:hAnsi="Times New Roman"/>
          <w:b/>
          <w:u w:val="single"/>
        </w:rPr>
        <w:t xml:space="preserve">Załącznik nr 2 do SIWZ </w:t>
      </w:r>
    </w:p>
    <w:p w14:paraId="3AA12558" w14:textId="77777777" w:rsidR="004C4D9C" w:rsidRDefault="004C4D9C" w:rsidP="00C07A72">
      <w:pPr>
        <w:jc w:val="center"/>
        <w:rPr>
          <w:rFonts w:ascii="Times New Roman" w:hAnsi="Times New Roman"/>
          <w:b/>
          <w:u w:val="single"/>
        </w:rPr>
      </w:pPr>
    </w:p>
    <w:p w14:paraId="00FDD0D5" w14:textId="43052F3A" w:rsidR="006A7929" w:rsidRPr="00C07A72" w:rsidRDefault="00C07A72" w:rsidP="00C07A72">
      <w:pPr>
        <w:jc w:val="center"/>
        <w:rPr>
          <w:rFonts w:ascii="Times New Roman" w:hAnsi="Times New Roman"/>
          <w:b/>
          <w:u w:val="single"/>
        </w:rPr>
      </w:pPr>
      <w:r w:rsidRPr="00C07A72">
        <w:rPr>
          <w:rFonts w:ascii="Times New Roman" w:hAnsi="Times New Roman"/>
          <w:b/>
          <w:u w:val="single"/>
        </w:rPr>
        <w:t xml:space="preserve">Opis Przedmiotu Zamówienia </w:t>
      </w:r>
    </w:p>
    <w:p w14:paraId="18C34501" w14:textId="77777777" w:rsidR="00B34028" w:rsidRPr="005D47BE" w:rsidRDefault="00B34028" w:rsidP="00B34028">
      <w:pPr>
        <w:spacing w:line="360" w:lineRule="auto"/>
        <w:jc w:val="center"/>
        <w:rPr>
          <w:b/>
          <w:i/>
        </w:rPr>
      </w:pPr>
      <w:r w:rsidRPr="005D47BE">
        <w:rPr>
          <w:b/>
          <w:i/>
        </w:rPr>
        <w:t>Dostawa w formie dzierżawy na okres 12 miesięcy  chromatografu cieczowego sprzężonego ze spektrometrem mas (LC/MS/MS), zestawu komputerowego do obsługi chromatografu wraz z instalacją, uruchomieniem</w:t>
      </w:r>
      <w:r>
        <w:rPr>
          <w:b/>
          <w:i/>
        </w:rPr>
        <w:t xml:space="preserve"> urządzenia</w:t>
      </w:r>
      <w:r w:rsidRPr="005D47BE">
        <w:rPr>
          <w:b/>
          <w:i/>
        </w:rPr>
        <w:t xml:space="preserve">, przeszkoleniem pracowników Zamawiającego w zakresie obsługi urządzenia, przeglądami i konserwacjami </w:t>
      </w:r>
      <w:r>
        <w:rPr>
          <w:b/>
          <w:i/>
        </w:rPr>
        <w:br/>
      </w:r>
      <w:r w:rsidRPr="005D47BE">
        <w:rPr>
          <w:b/>
          <w:i/>
        </w:rPr>
        <w:t>oraz naprawami w okresie gwarancji</w:t>
      </w:r>
    </w:p>
    <w:p w14:paraId="4E898ADD" w14:textId="77777777" w:rsidR="004C4D9C" w:rsidRPr="004C4D9C" w:rsidRDefault="004C4D9C" w:rsidP="004C4D9C">
      <w:pPr>
        <w:widowControl w:val="0"/>
        <w:numPr>
          <w:ilvl w:val="0"/>
          <w:numId w:val="37"/>
        </w:numPr>
        <w:autoSpaceDE w:val="0"/>
        <w:autoSpaceDN w:val="0"/>
        <w:spacing w:after="0" w:line="240" w:lineRule="auto"/>
        <w:contextualSpacing/>
        <w:jc w:val="both"/>
        <w:rPr>
          <w:rFonts w:ascii="Times New Roman" w:hAnsi="Times New Roman"/>
          <w:b/>
          <w:lang w:bidi="pl-PL"/>
        </w:rPr>
      </w:pPr>
      <w:r w:rsidRPr="004C4D9C">
        <w:rPr>
          <w:rFonts w:ascii="Times New Roman" w:hAnsi="Times New Roman"/>
          <w:b/>
          <w:lang w:bidi="pl-PL"/>
        </w:rPr>
        <w:t>Miejsce dostawy  WSSE, ul. Żelazna 79; 00-875 Warszawa</w:t>
      </w:r>
    </w:p>
    <w:p w14:paraId="0DA11448" w14:textId="77777777" w:rsidR="004C4D9C" w:rsidRPr="004C4D9C" w:rsidRDefault="004C4D9C" w:rsidP="004C4D9C">
      <w:pPr>
        <w:widowControl w:val="0"/>
        <w:numPr>
          <w:ilvl w:val="0"/>
          <w:numId w:val="37"/>
        </w:numPr>
        <w:autoSpaceDE w:val="0"/>
        <w:autoSpaceDN w:val="0"/>
        <w:spacing w:after="0" w:line="240" w:lineRule="auto"/>
        <w:contextualSpacing/>
        <w:jc w:val="both"/>
        <w:rPr>
          <w:rFonts w:ascii="Times New Roman" w:hAnsi="Times New Roman"/>
          <w:b/>
          <w:lang w:bidi="pl-PL"/>
        </w:rPr>
      </w:pPr>
      <w:r w:rsidRPr="004C4D9C">
        <w:rPr>
          <w:rFonts w:ascii="Times New Roman" w:hAnsi="Times New Roman"/>
          <w:b/>
          <w:lang w:bidi="pl-PL"/>
        </w:rPr>
        <w:t>Szczegółowe opis przedmiotu zamówienia:</w:t>
      </w:r>
    </w:p>
    <w:p w14:paraId="7793D962" w14:textId="77777777" w:rsidR="004C4D9C" w:rsidRPr="004C4D9C" w:rsidRDefault="004C4D9C" w:rsidP="004C4D9C">
      <w:pPr>
        <w:widowControl w:val="0"/>
        <w:autoSpaceDE w:val="0"/>
        <w:autoSpaceDN w:val="0"/>
        <w:spacing w:after="0" w:line="240" w:lineRule="auto"/>
        <w:ind w:left="360" w:hanging="720"/>
        <w:jc w:val="both"/>
        <w:rPr>
          <w:rFonts w:ascii="Times New Roman" w:hAnsi="Times New Roman"/>
          <w:b/>
          <w:lang w:bidi="pl-PL"/>
        </w:rPr>
      </w:pPr>
    </w:p>
    <w:p w14:paraId="7E076C86" w14:textId="77777777" w:rsidR="004C4D9C" w:rsidRPr="004C4D9C" w:rsidRDefault="004C4D9C" w:rsidP="004C4D9C">
      <w:pPr>
        <w:widowControl w:val="0"/>
        <w:numPr>
          <w:ilvl w:val="0"/>
          <w:numId w:val="38"/>
        </w:numPr>
        <w:autoSpaceDE w:val="0"/>
        <w:autoSpaceDN w:val="0"/>
        <w:spacing w:after="0" w:line="240" w:lineRule="auto"/>
        <w:contextualSpacing/>
        <w:jc w:val="both"/>
        <w:rPr>
          <w:rFonts w:ascii="Times New Roman" w:hAnsi="Times New Roman"/>
          <w:b/>
          <w:vanish/>
          <w:lang w:bidi="pl-PL"/>
        </w:rPr>
      </w:pPr>
    </w:p>
    <w:p w14:paraId="7DDB4E7B" w14:textId="77777777" w:rsidR="004C4D9C" w:rsidRPr="004C4D9C" w:rsidRDefault="004C4D9C" w:rsidP="004C4D9C">
      <w:pPr>
        <w:widowControl w:val="0"/>
        <w:numPr>
          <w:ilvl w:val="0"/>
          <w:numId w:val="38"/>
        </w:numPr>
        <w:autoSpaceDE w:val="0"/>
        <w:autoSpaceDN w:val="0"/>
        <w:spacing w:after="0" w:line="240" w:lineRule="auto"/>
        <w:contextualSpacing/>
        <w:jc w:val="both"/>
        <w:rPr>
          <w:rFonts w:ascii="Times New Roman" w:hAnsi="Times New Roman"/>
          <w:b/>
          <w:vanish/>
          <w:lang w:bidi="pl-PL"/>
        </w:rPr>
      </w:pPr>
    </w:p>
    <w:p w14:paraId="615EC3FC" w14:textId="5F68F377" w:rsidR="004C4D9C" w:rsidRPr="004C4D9C" w:rsidRDefault="004C4D9C" w:rsidP="004C4D9C">
      <w:pPr>
        <w:widowControl w:val="0"/>
        <w:numPr>
          <w:ilvl w:val="1"/>
          <w:numId w:val="38"/>
        </w:numPr>
        <w:autoSpaceDE w:val="0"/>
        <w:autoSpaceDN w:val="0"/>
        <w:spacing w:after="0" w:line="240" w:lineRule="auto"/>
        <w:ind w:left="360"/>
        <w:contextualSpacing/>
        <w:jc w:val="both"/>
        <w:rPr>
          <w:rFonts w:ascii="Times New Roman" w:hAnsi="Times New Roman"/>
          <w:b/>
          <w:lang w:bidi="pl-PL"/>
        </w:rPr>
      </w:pPr>
      <w:r w:rsidRPr="004C4D9C">
        <w:rPr>
          <w:rFonts w:ascii="Times New Roman" w:hAnsi="Times New Roman"/>
          <w:lang w:bidi="pl-PL"/>
        </w:rPr>
        <w:t>Słownik CPV: 384322</w:t>
      </w:r>
      <w:r>
        <w:rPr>
          <w:rFonts w:ascii="Times New Roman" w:hAnsi="Times New Roman"/>
          <w:lang w:bidi="pl-PL"/>
        </w:rPr>
        <w:t xml:space="preserve">00-4 </w:t>
      </w:r>
      <w:r w:rsidRPr="004C4D9C">
        <w:rPr>
          <w:rFonts w:ascii="Times New Roman" w:hAnsi="Times New Roman"/>
          <w:lang w:bidi="pl-PL"/>
        </w:rPr>
        <w:t>(</w:t>
      </w:r>
      <w:r>
        <w:rPr>
          <w:rFonts w:ascii="Times New Roman" w:hAnsi="Times New Roman"/>
          <w:lang w:bidi="pl-PL"/>
        </w:rPr>
        <w:t>chromatografy</w:t>
      </w:r>
      <w:r w:rsidRPr="004C4D9C">
        <w:rPr>
          <w:rFonts w:ascii="Times New Roman" w:hAnsi="Times New Roman"/>
          <w:lang w:bidi="pl-PL"/>
        </w:rPr>
        <w:t xml:space="preserve">), </w:t>
      </w:r>
    </w:p>
    <w:p w14:paraId="0B918BC4" w14:textId="77777777" w:rsidR="004C4D9C" w:rsidRPr="004C4D9C" w:rsidRDefault="004C4D9C" w:rsidP="004C4D9C">
      <w:pPr>
        <w:widowControl w:val="0"/>
        <w:autoSpaceDE w:val="0"/>
        <w:autoSpaceDN w:val="0"/>
        <w:spacing w:after="0" w:line="240" w:lineRule="auto"/>
        <w:ind w:left="360" w:hanging="360"/>
        <w:jc w:val="both"/>
        <w:rPr>
          <w:rFonts w:ascii="Times New Roman" w:hAnsi="Times New Roman"/>
          <w:bCs/>
          <w:lang w:bidi="pl-PL"/>
        </w:rPr>
      </w:pPr>
      <w:r w:rsidRPr="004C4D9C">
        <w:rPr>
          <w:rFonts w:ascii="Times New Roman" w:hAnsi="Times New Roman"/>
          <w:bCs/>
          <w:lang w:bidi="pl-PL"/>
        </w:rPr>
        <w:t>Typ/model ……………………………</w:t>
      </w:r>
    </w:p>
    <w:p w14:paraId="77AAF4FB" w14:textId="5851061A" w:rsidR="004C4D9C" w:rsidRPr="004C4D9C" w:rsidRDefault="004C4D9C" w:rsidP="004C4D9C">
      <w:pPr>
        <w:widowControl w:val="0"/>
        <w:autoSpaceDE w:val="0"/>
        <w:autoSpaceDN w:val="0"/>
        <w:spacing w:after="0" w:line="240" w:lineRule="auto"/>
        <w:ind w:left="360" w:hanging="360"/>
        <w:jc w:val="both"/>
        <w:rPr>
          <w:rFonts w:ascii="Times New Roman" w:hAnsi="Times New Roman"/>
          <w:b/>
          <w:lang w:bidi="pl-PL"/>
        </w:rPr>
      </w:pPr>
      <w:r w:rsidRPr="004C4D9C">
        <w:rPr>
          <w:rFonts w:ascii="Times New Roman" w:hAnsi="Times New Roman"/>
          <w:bCs/>
          <w:lang w:bidi="pl-PL"/>
        </w:rPr>
        <w:t>Producent …………………………….</w:t>
      </w:r>
    </w:p>
    <w:tbl>
      <w:tblPr>
        <w:tblW w:w="5380"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
      <w:tblGrid>
        <w:gridCol w:w="466"/>
        <w:gridCol w:w="4354"/>
        <w:gridCol w:w="5081"/>
      </w:tblGrid>
      <w:tr w:rsidR="004D314A" w:rsidRPr="004D314A" w14:paraId="0F7D6253" w14:textId="050EE30E" w:rsidTr="004D314A">
        <w:trPr>
          <w:trHeight w:val="284"/>
        </w:trPr>
        <w:tc>
          <w:tcPr>
            <w:tcW w:w="235" w:type="pct"/>
            <w:vAlign w:val="center"/>
          </w:tcPr>
          <w:p w14:paraId="5D091402" w14:textId="77777777" w:rsidR="00C07A72" w:rsidRPr="004D314A" w:rsidRDefault="00C07A72" w:rsidP="0087597B">
            <w:pPr>
              <w:widowControl w:val="0"/>
              <w:autoSpaceDE w:val="0"/>
              <w:autoSpaceDN w:val="0"/>
              <w:spacing w:after="0" w:line="240" w:lineRule="auto"/>
              <w:jc w:val="center"/>
              <w:rPr>
                <w:rFonts w:ascii="Times New Roman" w:hAnsi="Times New Roman"/>
                <w:bCs/>
                <w:color w:val="000000" w:themeColor="text1"/>
                <w:sz w:val="19"/>
                <w:szCs w:val="19"/>
                <w:lang w:bidi="pl-PL"/>
              </w:rPr>
            </w:pPr>
            <w:r w:rsidRPr="004D314A">
              <w:rPr>
                <w:rFonts w:ascii="Times New Roman" w:hAnsi="Times New Roman"/>
                <w:bCs/>
                <w:color w:val="000000" w:themeColor="text1"/>
                <w:sz w:val="19"/>
                <w:szCs w:val="19"/>
                <w:lang w:bidi="pl-PL"/>
              </w:rPr>
              <w:t>L.p.</w:t>
            </w:r>
          </w:p>
        </w:tc>
        <w:tc>
          <w:tcPr>
            <w:tcW w:w="2199" w:type="pct"/>
            <w:vAlign w:val="center"/>
          </w:tcPr>
          <w:p w14:paraId="40517189" w14:textId="77777777" w:rsidR="00C07A72" w:rsidRPr="004D314A" w:rsidRDefault="00C07A72" w:rsidP="0087597B">
            <w:pPr>
              <w:widowControl w:val="0"/>
              <w:autoSpaceDE w:val="0"/>
              <w:autoSpaceDN w:val="0"/>
              <w:spacing w:after="0" w:line="240" w:lineRule="auto"/>
              <w:jc w:val="center"/>
              <w:rPr>
                <w:rFonts w:ascii="Times New Roman" w:hAnsi="Times New Roman"/>
                <w:bCs/>
                <w:color w:val="000000" w:themeColor="text1"/>
                <w:sz w:val="19"/>
                <w:szCs w:val="19"/>
                <w:lang w:bidi="pl-PL"/>
              </w:rPr>
            </w:pPr>
            <w:r w:rsidRPr="004D314A">
              <w:rPr>
                <w:rFonts w:ascii="Times New Roman" w:hAnsi="Times New Roman"/>
                <w:bCs/>
                <w:color w:val="000000" w:themeColor="text1"/>
                <w:sz w:val="19"/>
                <w:szCs w:val="19"/>
                <w:lang w:bidi="pl-PL"/>
              </w:rPr>
              <w:t>Wymagane parametry techniczne</w:t>
            </w:r>
          </w:p>
        </w:tc>
        <w:tc>
          <w:tcPr>
            <w:tcW w:w="2566" w:type="pct"/>
          </w:tcPr>
          <w:p w14:paraId="2729515A" w14:textId="3D267A96" w:rsidR="00C07A72" w:rsidRPr="004D314A" w:rsidRDefault="00C07A72" w:rsidP="0087597B">
            <w:pPr>
              <w:widowControl w:val="0"/>
              <w:autoSpaceDE w:val="0"/>
              <w:autoSpaceDN w:val="0"/>
              <w:spacing w:after="0" w:line="240" w:lineRule="auto"/>
              <w:jc w:val="center"/>
              <w:rPr>
                <w:rFonts w:ascii="Times New Roman" w:hAnsi="Times New Roman"/>
                <w:bCs/>
                <w:color w:val="000000" w:themeColor="text1"/>
                <w:sz w:val="19"/>
                <w:szCs w:val="19"/>
                <w:lang w:bidi="pl-PL"/>
              </w:rPr>
            </w:pPr>
            <w:r w:rsidRPr="004D314A">
              <w:rPr>
                <w:rFonts w:ascii="Times New Roman" w:hAnsi="Times New Roman"/>
                <w:bCs/>
                <w:color w:val="000000" w:themeColor="text1"/>
                <w:sz w:val="19"/>
                <w:szCs w:val="19"/>
                <w:lang w:bidi="pl-PL"/>
              </w:rPr>
              <w:t>Parametry oferowane (wymagane podanie parametrów oferowanych)</w:t>
            </w:r>
          </w:p>
        </w:tc>
      </w:tr>
      <w:tr w:rsidR="004D314A" w:rsidRPr="004D314A" w14:paraId="7FBAE364" w14:textId="7722A52F" w:rsidTr="004D314A">
        <w:trPr>
          <w:trHeight w:val="284"/>
        </w:trPr>
        <w:tc>
          <w:tcPr>
            <w:tcW w:w="235" w:type="pct"/>
          </w:tcPr>
          <w:p w14:paraId="5831BD8D" w14:textId="77777777" w:rsidR="00C07A72" w:rsidRPr="004D314A" w:rsidRDefault="00C07A72" w:rsidP="0087597B">
            <w:pPr>
              <w:widowControl w:val="0"/>
              <w:autoSpaceDE w:val="0"/>
              <w:autoSpaceDN w:val="0"/>
              <w:spacing w:after="0" w:line="240" w:lineRule="auto"/>
              <w:jc w:val="center"/>
              <w:rPr>
                <w:rFonts w:ascii="Times New Roman" w:hAnsi="Times New Roman"/>
                <w:b/>
                <w:bCs/>
                <w:color w:val="000000" w:themeColor="text1"/>
                <w:sz w:val="19"/>
                <w:szCs w:val="19"/>
                <w:lang w:bidi="pl-PL"/>
              </w:rPr>
            </w:pPr>
            <w:r w:rsidRPr="004D314A">
              <w:rPr>
                <w:rFonts w:ascii="Times New Roman" w:hAnsi="Times New Roman"/>
                <w:b/>
                <w:bCs/>
                <w:color w:val="000000" w:themeColor="text1"/>
                <w:sz w:val="19"/>
                <w:szCs w:val="19"/>
                <w:lang w:bidi="pl-PL"/>
              </w:rPr>
              <w:t>a</w:t>
            </w:r>
          </w:p>
        </w:tc>
        <w:tc>
          <w:tcPr>
            <w:tcW w:w="2199" w:type="pct"/>
            <w:tcBorders>
              <w:bottom w:val="single" w:sz="4" w:space="0" w:color="auto"/>
            </w:tcBorders>
          </w:tcPr>
          <w:p w14:paraId="0741BB4B" w14:textId="77777777" w:rsidR="00C07A72" w:rsidRPr="004D314A" w:rsidRDefault="00C07A72" w:rsidP="0087597B">
            <w:pPr>
              <w:widowControl w:val="0"/>
              <w:autoSpaceDE w:val="0"/>
              <w:autoSpaceDN w:val="0"/>
              <w:spacing w:after="0" w:line="240" w:lineRule="auto"/>
              <w:jc w:val="center"/>
              <w:rPr>
                <w:rFonts w:ascii="Times New Roman" w:hAnsi="Times New Roman"/>
                <w:b/>
                <w:bCs/>
                <w:color w:val="000000" w:themeColor="text1"/>
                <w:sz w:val="19"/>
                <w:szCs w:val="19"/>
                <w:lang w:bidi="pl-PL"/>
              </w:rPr>
            </w:pPr>
            <w:r w:rsidRPr="004D314A">
              <w:rPr>
                <w:rFonts w:ascii="Times New Roman" w:hAnsi="Times New Roman"/>
                <w:b/>
                <w:bCs/>
                <w:color w:val="000000" w:themeColor="text1"/>
                <w:sz w:val="19"/>
                <w:szCs w:val="19"/>
                <w:lang w:bidi="pl-PL"/>
              </w:rPr>
              <w:t>b</w:t>
            </w:r>
          </w:p>
        </w:tc>
        <w:tc>
          <w:tcPr>
            <w:tcW w:w="2566" w:type="pct"/>
            <w:tcBorders>
              <w:bottom w:val="single" w:sz="4" w:space="0" w:color="auto"/>
            </w:tcBorders>
          </w:tcPr>
          <w:p w14:paraId="072804D2" w14:textId="08399447" w:rsidR="00C07A72" w:rsidRPr="004D314A" w:rsidRDefault="00C07A72" w:rsidP="0087597B">
            <w:pPr>
              <w:widowControl w:val="0"/>
              <w:autoSpaceDE w:val="0"/>
              <w:autoSpaceDN w:val="0"/>
              <w:spacing w:after="0" w:line="240" w:lineRule="auto"/>
              <w:jc w:val="center"/>
              <w:rPr>
                <w:rFonts w:ascii="Times New Roman" w:hAnsi="Times New Roman"/>
                <w:b/>
                <w:bCs/>
                <w:color w:val="000000" w:themeColor="text1"/>
                <w:sz w:val="19"/>
                <w:szCs w:val="19"/>
                <w:lang w:bidi="pl-PL"/>
              </w:rPr>
            </w:pPr>
            <w:r w:rsidRPr="004D314A">
              <w:rPr>
                <w:rFonts w:ascii="Times New Roman" w:hAnsi="Times New Roman"/>
                <w:b/>
                <w:bCs/>
                <w:color w:val="000000" w:themeColor="text1"/>
                <w:sz w:val="19"/>
                <w:szCs w:val="19"/>
                <w:lang w:bidi="pl-PL"/>
              </w:rPr>
              <w:t>c</w:t>
            </w:r>
          </w:p>
        </w:tc>
      </w:tr>
      <w:tr w:rsidR="004D314A" w:rsidRPr="004D314A" w14:paraId="42083A3A" w14:textId="254DB2CC" w:rsidTr="004D314A">
        <w:trPr>
          <w:trHeight w:val="1945"/>
        </w:trPr>
        <w:tc>
          <w:tcPr>
            <w:tcW w:w="235" w:type="pct"/>
            <w:vAlign w:val="center"/>
          </w:tcPr>
          <w:p w14:paraId="3FB2678B" w14:textId="77777777" w:rsidR="00C07A72" w:rsidRPr="004D314A" w:rsidRDefault="00C07A72" w:rsidP="0087597B">
            <w:pPr>
              <w:widowControl w:val="0"/>
              <w:autoSpaceDE w:val="0"/>
              <w:autoSpaceDN w:val="0"/>
              <w:spacing w:after="0" w:line="240" w:lineRule="auto"/>
              <w:jc w:val="center"/>
              <w:rPr>
                <w:rFonts w:ascii="Times New Roman" w:hAnsi="Times New Roman"/>
                <w:bCs/>
                <w:color w:val="000000" w:themeColor="text1"/>
                <w:sz w:val="19"/>
                <w:szCs w:val="19"/>
                <w:lang w:bidi="pl-PL"/>
              </w:rPr>
            </w:pPr>
            <w:r w:rsidRPr="004D314A">
              <w:rPr>
                <w:rFonts w:ascii="Times New Roman" w:hAnsi="Times New Roman"/>
                <w:bCs/>
                <w:color w:val="000000" w:themeColor="text1"/>
                <w:sz w:val="19"/>
                <w:szCs w:val="19"/>
                <w:lang w:bidi="pl-PL"/>
              </w:rPr>
              <w:t>1</w:t>
            </w:r>
          </w:p>
        </w:tc>
        <w:tc>
          <w:tcPr>
            <w:tcW w:w="2199" w:type="pct"/>
          </w:tcPr>
          <w:p w14:paraId="3A3B0ED9" w14:textId="448F3229" w:rsidR="00C07A72" w:rsidRPr="004D314A" w:rsidRDefault="00C07A72" w:rsidP="0087597B">
            <w:pPr>
              <w:widowControl w:val="0"/>
              <w:autoSpaceDE w:val="0"/>
              <w:autoSpaceDN w:val="0"/>
              <w:spacing w:after="0" w:line="240" w:lineRule="auto"/>
              <w:rPr>
                <w:rFonts w:ascii="Times New Roman" w:hAnsi="Times New Roman"/>
                <w:color w:val="000000" w:themeColor="text1"/>
                <w:sz w:val="19"/>
                <w:szCs w:val="19"/>
                <w:lang w:bidi="pl-PL"/>
              </w:rPr>
            </w:pPr>
            <w:r w:rsidRPr="004D314A">
              <w:rPr>
                <w:rFonts w:ascii="Times New Roman" w:hAnsi="Times New Roman"/>
                <w:b/>
                <w:color w:val="000000" w:themeColor="text1"/>
                <w:sz w:val="19"/>
                <w:szCs w:val="19"/>
                <w:lang w:bidi="pl-PL"/>
              </w:rPr>
              <w:t>Chromatograf cieczowy</w:t>
            </w:r>
            <w:r w:rsidRPr="004D314A">
              <w:rPr>
                <w:rFonts w:ascii="Times New Roman" w:hAnsi="Times New Roman"/>
                <w:color w:val="000000" w:themeColor="text1"/>
                <w:sz w:val="19"/>
                <w:szCs w:val="19"/>
                <w:lang w:bidi="pl-PL"/>
              </w:rPr>
              <w:t xml:space="preserve"> (fabrycznie nowy, nie używany, nie uszkodzony mechanicznie, i elektronicznie, wolny od wad fizycznych i prawnych wyprodukowany nie wcześniej niż w III – IV kwartale 2018 r. ):</w:t>
            </w:r>
          </w:p>
          <w:p w14:paraId="06B55C06" w14:textId="572E1E10" w:rsidR="00C07A72" w:rsidRPr="004D314A" w:rsidRDefault="00C07A72" w:rsidP="0087597B">
            <w:pPr>
              <w:pStyle w:val="Akapitzlist"/>
              <w:widowControl w:val="0"/>
              <w:numPr>
                <w:ilvl w:val="0"/>
                <w:numId w:val="27"/>
              </w:numPr>
              <w:autoSpaceDE w:val="0"/>
              <w:autoSpaceDN w:val="0"/>
              <w:spacing w:after="0" w:line="240" w:lineRule="auto"/>
              <w:ind w:left="328"/>
              <w:rPr>
                <w:rFonts w:ascii="Times New Roman" w:hAnsi="Times New Roman"/>
                <w:color w:val="000000" w:themeColor="text1"/>
                <w:sz w:val="19"/>
                <w:szCs w:val="19"/>
                <w:lang w:bidi="pl-PL"/>
              </w:rPr>
            </w:pPr>
            <w:r w:rsidRPr="004D314A">
              <w:rPr>
                <w:rFonts w:ascii="Times New Roman" w:hAnsi="Times New Roman"/>
                <w:color w:val="000000" w:themeColor="text1"/>
                <w:sz w:val="19"/>
                <w:szCs w:val="19"/>
                <w:lang w:bidi="pl-PL"/>
              </w:rPr>
              <w:t xml:space="preserve">pompa dwutłokowa wraz ze zintegrowanym </w:t>
            </w:r>
            <w:proofErr w:type="spellStart"/>
            <w:r w:rsidRPr="004D314A">
              <w:rPr>
                <w:rFonts w:ascii="Times New Roman" w:hAnsi="Times New Roman"/>
                <w:color w:val="000000" w:themeColor="text1"/>
                <w:sz w:val="19"/>
                <w:szCs w:val="19"/>
                <w:lang w:bidi="pl-PL"/>
              </w:rPr>
              <w:t>degazerem</w:t>
            </w:r>
            <w:proofErr w:type="spellEnd"/>
            <w:r w:rsidRPr="004D314A">
              <w:rPr>
                <w:rFonts w:ascii="Times New Roman" w:hAnsi="Times New Roman"/>
                <w:color w:val="000000" w:themeColor="text1"/>
                <w:sz w:val="19"/>
                <w:szCs w:val="19"/>
                <w:lang w:bidi="pl-PL"/>
              </w:rPr>
              <w:t xml:space="preserve"> próżniowym o precyzji przepływu &lt;0,07 % RSD;</w:t>
            </w:r>
          </w:p>
          <w:p w14:paraId="769806B4" w14:textId="1F44346A" w:rsidR="00C07A72" w:rsidRPr="004D314A" w:rsidRDefault="00C07A72" w:rsidP="0087597B">
            <w:pPr>
              <w:pStyle w:val="Akapitzlist"/>
              <w:widowControl w:val="0"/>
              <w:numPr>
                <w:ilvl w:val="0"/>
                <w:numId w:val="27"/>
              </w:numPr>
              <w:autoSpaceDE w:val="0"/>
              <w:autoSpaceDN w:val="0"/>
              <w:spacing w:after="0" w:line="240" w:lineRule="auto"/>
              <w:ind w:left="328"/>
              <w:rPr>
                <w:rFonts w:ascii="Times New Roman" w:hAnsi="Times New Roman"/>
                <w:color w:val="000000" w:themeColor="text1"/>
                <w:sz w:val="19"/>
                <w:szCs w:val="19"/>
                <w:lang w:bidi="pl-PL"/>
              </w:rPr>
            </w:pPr>
            <w:r w:rsidRPr="004D314A">
              <w:rPr>
                <w:rFonts w:ascii="Times New Roman" w:hAnsi="Times New Roman"/>
                <w:color w:val="000000" w:themeColor="text1"/>
                <w:sz w:val="19"/>
                <w:szCs w:val="19"/>
                <w:lang w:bidi="pl-PL"/>
              </w:rPr>
              <w:t>zakres przepływu: 0,001 – 5,000 ml/min;</w:t>
            </w:r>
          </w:p>
          <w:p w14:paraId="41460DE5" w14:textId="169B8FDE" w:rsidR="00C07A72" w:rsidRPr="004D314A" w:rsidRDefault="00C07A72" w:rsidP="0087597B">
            <w:pPr>
              <w:pStyle w:val="Akapitzlist"/>
              <w:widowControl w:val="0"/>
              <w:numPr>
                <w:ilvl w:val="0"/>
                <w:numId w:val="27"/>
              </w:numPr>
              <w:autoSpaceDE w:val="0"/>
              <w:autoSpaceDN w:val="0"/>
              <w:spacing w:after="0" w:line="240" w:lineRule="auto"/>
              <w:ind w:left="328"/>
              <w:rPr>
                <w:rFonts w:ascii="Times New Roman" w:hAnsi="Times New Roman"/>
                <w:color w:val="000000" w:themeColor="text1"/>
                <w:sz w:val="19"/>
                <w:szCs w:val="19"/>
                <w:lang w:bidi="pl-PL"/>
              </w:rPr>
            </w:pPr>
            <w:r w:rsidRPr="004D314A">
              <w:rPr>
                <w:rFonts w:ascii="Times New Roman" w:hAnsi="Times New Roman"/>
                <w:color w:val="000000" w:themeColor="text1"/>
                <w:sz w:val="19"/>
                <w:szCs w:val="19"/>
                <w:lang w:bidi="pl-PL"/>
              </w:rPr>
              <w:t>dokładność przepływu co najwyżej ±1%;</w:t>
            </w:r>
          </w:p>
          <w:p w14:paraId="378FD040" w14:textId="68EAE474" w:rsidR="00C07A72" w:rsidRPr="004D314A" w:rsidRDefault="00C07A72" w:rsidP="0087597B">
            <w:pPr>
              <w:pStyle w:val="Akapitzlist"/>
              <w:widowControl w:val="0"/>
              <w:numPr>
                <w:ilvl w:val="0"/>
                <w:numId w:val="27"/>
              </w:numPr>
              <w:autoSpaceDE w:val="0"/>
              <w:autoSpaceDN w:val="0"/>
              <w:spacing w:after="0" w:line="240" w:lineRule="auto"/>
              <w:ind w:left="328"/>
              <w:rPr>
                <w:rFonts w:ascii="Times New Roman" w:hAnsi="Times New Roman"/>
                <w:color w:val="000000" w:themeColor="text1"/>
                <w:sz w:val="19"/>
                <w:szCs w:val="19"/>
                <w:lang w:bidi="pl-PL"/>
              </w:rPr>
            </w:pPr>
            <w:r w:rsidRPr="004D314A">
              <w:rPr>
                <w:rFonts w:ascii="Times New Roman" w:hAnsi="Times New Roman"/>
                <w:color w:val="000000" w:themeColor="text1"/>
                <w:sz w:val="19"/>
                <w:szCs w:val="19"/>
                <w:lang w:bidi="pl-PL"/>
              </w:rPr>
              <w:t>zintegrowana wymiarami nadstawka na rozpuszczalniki i 4 butle po1 litr;</w:t>
            </w:r>
          </w:p>
          <w:p w14:paraId="2334FAB9" w14:textId="164B27CF" w:rsidR="00C07A72" w:rsidRPr="004D314A" w:rsidRDefault="00C07A72" w:rsidP="0087597B">
            <w:pPr>
              <w:pStyle w:val="Akapitzlist"/>
              <w:widowControl w:val="0"/>
              <w:numPr>
                <w:ilvl w:val="0"/>
                <w:numId w:val="27"/>
              </w:numPr>
              <w:autoSpaceDE w:val="0"/>
              <w:autoSpaceDN w:val="0"/>
              <w:spacing w:after="0" w:line="240" w:lineRule="auto"/>
              <w:ind w:left="328"/>
              <w:rPr>
                <w:rFonts w:ascii="Times New Roman" w:hAnsi="Times New Roman"/>
                <w:color w:val="000000" w:themeColor="text1"/>
                <w:sz w:val="19"/>
                <w:szCs w:val="19"/>
                <w:lang w:bidi="pl-PL"/>
              </w:rPr>
            </w:pPr>
            <w:r w:rsidRPr="004D314A">
              <w:rPr>
                <w:rFonts w:ascii="Times New Roman" w:hAnsi="Times New Roman"/>
                <w:color w:val="000000" w:themeColor="text1"/>
                <w:sz w:val="19"/>
                <w:szCs w:val="19"/>
                <w:lang w:bidi="pl-PL"/>
              </w:rPr>
              <w:t>maksymalne ciśnienie co najmniej  600 bar;</w:t>
            </w:r>
          </w:p>
          <w:p w14:paraId="42834C05" w14:textId="5C42F8BA" w:rsidR="00C07A72" w:rsidRPr="004D314A" w:rsidRDefault="00C07A72" w:rsidP="0087597B">
            <w:pPr>
              <w:pStyle w:val="Akapitzlist"/>
              <w:widowControl w:val="0"/>
              <w:numPr>
                <w:ilvl w:val="0"/>
                <w:numId w:val="27"/>
              </w:numPr>
              <w:autoSpaceDE w:val="0"/>
              <w:autoSpaceDN w:val="0"/>
              <w:spacing w:after="0" w:line="240" w:lineRule="auto"/>
              <w:ind w:left="328"/>
              <w:rPr>
                <w:rFonts w:ascii="Times New Roman" w:hAnsi="Times New Roman"/>
                <w:bCs/>
                <w:color w:val="000000" w:themeColor="text1"/>
                <w:sz w:val="19"/>
                <w:szCs w:val="19"/>
                <w:lang w:bidi="pl-PL"/>
              </w:rPr>
            </w:pPr>
            <w:r w:rsidRPr="004D314A">
              <w:rPr>
                <w:rFonts w:ascii="Times New Roman" w:hAnsi="Times New Roman"/>
                <w:color w:val="000000" w:themeColor="text1"/>
                <w:sz w:val="19"/>
                <w:szCs w:val="19"/>
                <w:lang w:bidi="pl-PL"/>
              </w:rPr>
              <w:t>system do przemywania tłoków automatyczny, wbudowany;</w:t>
            </w:r>
          </w:p>
        </w:tc>
        <w:tc>
          <w:tcPr>
            <w:tcW w:w="2566" w:type="pct"/>
          </w:tcPr>
          <w:p w14:paraId="30D11307" w14:textId="77777777" w:rsidR="00C07A72" w:rsidRPr="004D314A" w:rsidRDefault="00C07A72" w:rsidP="0087597B">
            <w:pPr>
              <w:widowControl w:val="0"/>
              <w:autoSpaceDE w:val="0"/>
              <w:autoSpaceDN w:val="0"/>
              <w:spacing w:after="0" w:line="240" w:lineRule="auto"/>
              <w:rPr>
                <w:rFonts w:ascii="Times New Roman" w:hAnsi="Times New Roman"/>
                <w:b/>
                <w:color w:val="000000" w:themeColor="text1"/>
                <w:sz w:val="19"/>
                <w:szCs w:val="19"/>
                <w:lang w:bidi="pl-PL"/>
              </w:rPr>
            </w:pPr>
          </w:p>
        </w:tc>
      </w:tr>
      <w:tr w:rsidR="004D314A" w:rsidRPr="004D314A" w14:paraId="66EAF2D4" w14:textId="5FD3C1FE" w:rsidTr="004D314A">
        <w:trPr>
          <w:trHeight w:val="168"/>
        </w:trPr>
        <w:tc>
          <w:tcPr>
            <w:tcW w:w="235" w:type="pct"/>
            <w:vAlign w:val="center"/>
          </w:tcPr>
          <w:p w14:paraId="50AE97D0" w14:textId="77777777" w:rsidR="00C07A72" w:rsidRPr="004D314A" w:rsidRDefault="00C07A72" w:rsidP="0087597B">
            <w:pPr>
              <w:widowControl w:val="0"/>
              <w:autoSpaceDE w:val="0"/>
              <w:autoSpaceDN w:val="0"/>
              <w:spacing w:after="0" w:line="240" w:lineRule="auto"/>
              <w:jc w:val="center"/>
              <w:rPr>
                <w:rFonts w:ascii="Times New Roman" w:hAnsi="Times New Roman"/>
                <w:bCs/>
                <w:color w:val="000000" w:themeColor="text1"/>
                <w:sz w:val="19"/>
                <w:szCs w:val="19"/>
                <w:lang w:bidi="pl-PL"/>
              </w:rPr>
            </w:pPr>
            <w:r w:rsidRPr="004D314A">
              <w:rPr>
                <w:rFonts w:ascii="Times New Roman" w:hAnsi="Times New Roman"/>
                <w:bCs/>
                <w:color w:val="000000" w:themeColor="text1"/>
                <w:sz w:val="19"/>
                <w:szCs w:val="19"/>
                <w:lang w:bidi="pl-PL"/>
              </w:rPr>
              <w:t>2</w:t>
            </w:r>
          </w:p>
        </w:tc>
        <w:tc>
          <w:tcPr>
            <w:tcW w:w="2199" w:type="pct"/>
          </w:tcPr>
          <w:p w14:paraId="5502F11C" w14:textId="77777777" w:rsidR="00C07A72" w:rsidRPr="004D314A" w:rsidRDefault="00C07A72" w:rsidP="0087597B">
            <w:pPr>
              <w:widowControl w:val="0"/>
              <w:autoSpaceDE w:val="0"/>
              <w:autoSpaceDN w:val="0"/>
              <w:spacing w:after="0" w:line="240" w:lineRule="auto"/>
              <w:rPr>
                <w:rFonts w:ascii="Times New Roman" w:hAnsi="Times New Roman"/>
                <w:bCs/>
                <w:color w:val="000000" w:themeColor="text1"/>
                <w:sz w:val="19"/>
                <w:szCs w:val="19"/>
                <w:lang w:bidi="pl-PL"/>
              </w:rPr>
            </w:pPr>
            <w:r w:rsidRPr="004D314A">
              <w:rPr>
                <w:rFonts w:ascii="Times New Roman" w:hAnsi="Times New Roman"/>
                <w:color w:val="000000" w:themeColor="text1"/>
                <w:sz w:val="19"/>
                <w:szCs w:val="19"/>
                <w:lang w:bidi="pl-PL"/>
              </w:rPr>
              <w:t xml:space="preserve"> </w:t>
            </w:r>
            <w:proofErr w:type="spellStart"/>
            <w:r w:rsidRPr="004D314A">
              <w:rPr>
                <w:rFonts w:ascii="Times New Roman" w:hAnsi="Times New Roman"/>
                <w:b/>
                <w:bCs/>
                <w:color w:val="000000" w:themeColor="text1"/>
                <w:sz w:val="19"/>
                <w:szCs w:val="19"/>
                <w:lang w:bidi="pl-PL"/>
              </w:rPr>
              <w:t>Degazer</w:t>
            </w:r>
            <w:proofErr w:type="spellEnd"/>
            <w:r w:rsidRPr="004D314A">
              <w:rPr>
                <w:rFonts w:ascii="Times New Roman" w:hAnsi="Times New Roman"/>
                <w:b/>
                <w:bCs/>
                <w:color w:val="000000" w:themeColor="text1"/>
                <w:sz w:val="19"/>
                <w:szCs w:val="19"/>
                <w:lang w:bidi="pl-PL"/>
              </w:rPr>
              <w:t xml:space="preserve"> próżniowy</w:t>
            </w:r>
            <w:r w:rsidRPr="004D314A">
              <w:rPr>
                <w:rFonts w:ascii="Times New Roman" w:hAnsi="Times New Roman"/>
                <w:bCs/>
                <w:color w:val="000000" w:themeColor="text1"/>
                <w:sz w:val="19"/>
                <w:szCs w:val="19"/>
                <w:lang w:bidi="pl-PL"/>
              </w:rPr>
              <w:t>:</w:t>
            </w:r>
          </w:p>
          <w:p w14:paraId="6CE8A43F" w14:textId="104CF12F" w:rsidR="00C07A72" w:rsidRPr="004D314A" w:rsidRDefault="00C07A72" w:rsidP="0087597B">
            <w:pPr>
              <w:pStyle w:val="Akapitzlist"/>
              <w:widowControl w:val="0"/>
              <w:numPr>
                <w:ilvl w:val="0"/>
                <w:numId w:val="28"/>
              </w:numPr>
              <w:autoSpaceDE w:val="0"/>
              <w:autoSpaceDN w:val="0"/>
              <w:spacing w:after="0" w:line="240" w:lineRule="auto"/>
              <w:ind w:left="328"/>
              <w:rPr>
                <w:rFonts w:ascii="Times New Roman" w:hAnsi="Times New Roman"/>
                <w:bCs/>
                <w:color w:val="000000" w:themeColor="text1"/>
                <w:sz w:val="19"/>
                <w:szCs w:val="19"/>
                <w:lang w:bidi="pl-PL"/>
              </w:rPr>
            </w:pPr>
            <w:r w:rsidRPr="004D314A">
              <w:rPr>
                <w:rFonts w:ascii="Times New Roman" w:hAnsi="Times New Roman"/>
                <w:bCs/>
                <w:color w:val="000000" w:themeColor="text1"/>
                <w:sz w:val="19"/>
                <w:szCs w:val="19"/>
                <w:lang w:bidi="pl-PL"/>
              </w:rPr>
              <w:t>przepływ na każdy kanał co najmniej 5 ml;</w:t>
            </w:r>
          </w:p>
          <w:p w14:paraId="33F2065D" w14:textId="72CD43FB" w:rsidR="00C07A72" w:rsidRPr="004D314A" w:rsidRDefault="00C07A72" w:rsidP="0087597B">
            <w:pPr>
              <w:pStyle w:val="Akapitzlist"/>
              <w:widowControl w:val="0"/>
              <w:numPr>
                <w:ilvl w:val="0"/>
                <w:numId w:val="28"/>
              </w:numPr>
              <w:autoSpaceDE w:val="0"/>
              <w:autoSpaceDN w:val="0"/>
              <w:spacing w:after="0" w:line="240" w:lineRule="auto"/>
              <w:ind w:left="328"/>
              <w:rPr>
                <w:rFonts w:ascii="Times New Roman" w:hAnsi="Times New Roman"/>
                <w:color w:val="000000" w:themeColor="text1"/>
                <w:sz w:val="19"/>
                <w:szCs w:val="19"/>
                <w:lang w:bidi="pl-PL"/>
              </w:rPr>
            </w:pPr>
            <w:r w:rsidRPr="004D314A">
              <w:rPr>
                <w:rFonts w:ascii="Times New Roman" w:hAnsi="Times New Roman"/>
                <w:bCs/>
                <w:color w:val="000000" w:themeColor="text1"/>
                <w:sz w:val="19"/>
                <w:szCs w:val="19"/>
                <w:lang w:bidi="pl-PL"/>
              </w:rPr>
              <w:t>zasilany bezpośrednio z pompy HPLC;</w:t>
            </w:r>
          </w:p>
        </w:tc>
        <w:tc>
          <w:tcPr>
            <w:tcW w:w="2566" w:type="pct"/>
          </w:tcPr>
          <w:p w14:paraId="59C60DEE" w14:textId="77777777" w:rsidR="00C07A72" w:rsidRPr="004D314A" w:rsidRDefault="00C07A72" w:rsidP="0087597B">
            <w:pPr>
              <w:widowControl w:val="0"/>
              <w:autoSpaceDE w:val="0"/>
              <w:autoSpaceDN w:val="0"/>
              <w:spacing w:after="0" w:line="240" w:lineRule="auto"/>
              <w:rPr>
                <w:rFonts w:ascii="Times New Roman" w:hAnsi="Times New Roman"/>
                <w:color w:val="000000" w:themeColor="text1"/>
                <w:sz w:val="19"/>
                <w:szCs w:val="19"/>
                <w:lang w:bidi="pl-PL"/>
              </w:rPr>
            </w:pPr>
          </w:p>
        </w:tc>
      </w:tr>
      <w:tr w:rsidR="004D314A" w:rsidRPr="004D314A" w14:paraId="79B5A273" w14:textId="1E114971" w:rsidTr="004D314A">
        <w:trPr>
          <w:trHeight w:val="284"/>
        </w:trPr>
        <w:tc>
          <w:tcPr>
            <w:tcW w:w="235" w:type="pct"/>
            <w:vAlign w:val="center"/>
          </w:tcPr>
          <w:p w14:paraId="5E728F12" w14:textId="77777777" w:rsidR="00C07A72" w:rsidRPr="004D314A" w:rsidRDefault="00C07A72" w:rsidP="0087597B">
            <w:pPr>
              <w:widowControl w:val="0"/>
              <w:autoSpaceDE w:val="0"/>
              <w:autoSpaceDN w:val="0"/>
              <w:spacing w:after="0" w:line="240" w:lineRule="auto"/>
              <w:jc w:val="center"/>
              <w:rPr>
                <w:rFonts w:ascii="Times New Roman" w:hAnsi="Times New Roman"/>
                <w:bCs/>
                <w:color w:val="000000" w:themeColor="text1"/>
                <w:sz w:val="19"/>
                <w:szCs w:val="19"/>
                <w:lang w:bidi="pl-PL"/>
              </w:rPr>
            </w:pPr>
            <w:r w:rsidRPr="004D314A">
              <w:rPr>
                <w:rFonts w:ascii="Times New Roman" w:hAnsi="Times New Roman"/>
                <w:bCs/>
                <w:color w:val="000000" w:themeColor="text1"/>
                <w:sz w:val="19"/>
                <w:szCs w:val="19"/>
                <w:lang w:bidi="pl-PL"/>
              </w:rPr>
              <w:t>3</w:t>
            </w:r>
          </w:p>
        </w:tc>
        <w:tc>
          <w:tcPr>
            <w:tcW w:w="2199" w:type="pct"/>
          </w:tcPr>
          <w:p w14:paraId="6BE7A07E" w14:textId="77777777" w:rsidR="00C07A72" w:rsidRPr="004D314A" w:rsidRDefault="00C07A72" w:rsidP="0087597B">
            <w:pPr>
              <w:widowControl w:val="0"/>
              <w:autoSpaceDE w:val="0"/>
              <w:autoSpaceDN w:val="0"/>
              <w:spacing w:after="0" w:line="240" w:lineRule="auto"/>
              <w:rPr>
                <w:rFonts w:ascii="Times New Roman" w:hAnsi="Times New Roman"/>
                <w:b/>
                <w:color w:val="000000" w:themeColor="text1"/>
                <w:sz w:val="19"/>
                <w:szCs w:val="19"/>
                <w:lang w:bidi="pl-PL"/>
              </w:rPr>
            </w:pPr>
            <w:proofErr w:type="spellStart"/>
            <w:r w:rsidRPr="004D314A">
              <w:rPr>
                <w:rFonts w:ascii="Times New Roman" w:hAnsi="Times New Roman"/>
                <w:b/>
                <w:color w:val="000000" w:themeColor="text1"/>
                <w:sz w:val="19"/>
                <w:szCs w:val="19"/>
                <w:lang w:bidi="pl-PL"/>
              </w:rPr>
              <w:t>Autosampler</w:t>
            </w:r>
            <w:proofErr w:type="spellEnd"/>
            <w:r w:rsidRPr="004D314A">
              <w:rPr>
                <w:rFonts w:ascii="Times New Roman" w:hAnsi="Times New Roman"/>
                <w:b/>
                <w:color w:val="000000" w:themeColor="text1"/>
                <w:sz w:val="19"/>
                <w:szCs w:val="19"/>
                <w:lang w:bidi="pl-PL"/>
              </w:rPr>
              <w:t xml:space="preserve"> z termostatowaniem </w:t>
            </w:r>
          </w:p>
          <w:p w14:paraId="300504C0" w14:textId="47B5DEF5" w:rsidR="00C07A72" w:rsidRPr="004D314A" w:rsidRDefault="00C07A72" w:rsidP="0087597B">
            <w:pPr>
              <w:pStyle w:val="Akapitzlist"/>
              <w:widowControl w:val="0"/>
              <w:numPr>
                <w:ilvl w:val="0"/>
                <w:numId w:val="29"/>
              </w:numPr>
              <w:autoSpaceDE w:val="0"/>
              <w:autoSpaceDN w:val="0"/>
              <w:spacing w:after="0" w:line="240" w:lineRule="auto"/>
              <w:ind w:left="328"/>
              <w:rPr>
                <w:rFonts w:ascii="Times New Roman" w:hAnsi="Times New Roman"/>
                <w:color w:val="000000" w:themeColor="text1"/>
                <w:sz w:val="19"/>
                <w:szCs w:val="19"/>
                <w:lang w:bidi="pl-PL"/>
              </w:rPr>
            </w:pPr>
            <w:r w:rsidRPr="004D314A">
              <w:rPr>
                <w:rFonts w:ascii="Times New Roman" w:hAnsi="Times New Roman"/>
                <w:color w:val="000000" w:themeColor="text1"/>
                <w:sz w:val="19"/>
                <w:szCs w:val="19"/>
                <w:lang w:bidi="pl-PL"/>
              </w:rPr>
              <w:t>w zakresie min.: +4°C do + 40°C;</w:t>
            </w:r>
          </w:p>
          <w:p w14:paraId="4CF06243" w14:textId="273730B3" w:rsidR="00C07A72" w:rsidRPr="004D314A" w:rsidRDefault="00C07A72" w:rsidP="0087597B">
            <w:pPr>
              <w:pStyle w:val="Akapitzlist"/>
              <w:widowControl w:val="0"/>
              <w:numPr>
                <w:ilvl w:val="0"/>
                <w:numId w:val="29"/>
              </w:numPr>
              <w:autoSpaceDE w:val="0"/>
              <w:autoSpaceDN w:val="0"/>
              <w:spacing w:after="0" w:line="240" w:lineRule="auto"/>
              <w:ind w:left="328"/>
              <w:rPr>
                <w:rFonts w:ascii="Times New Roman" w:hAnsi="Times New Roman"/>
                <w:color w:val="000000" w:themeColor="text1"/>
                <w:sz w:val="19"/>
                <w:szCs w:val="19"/>
                <w:lang w:bidi="pl-PL"/>
              </w:rPr>
            </w:pPr>
            <w:r w:rsidRPr="004D314A">
              <w:rPr>
                <w:rFonts w:ascii="Times New Roman" w:hAnsi="Times New Roman"/>
                <w:color w:val="000000" w:themeColor="text1"/>
                <w:sz w:val="19"/>
                <w:szCs w:val="19"/>
                <w:lang w:bidi="pl-PL"/>
              </w:rPr>
              <w:t xml:space="preserve">na minimum 100 próbek o zakresie </w:t>
            </w:r>
            <w:proofErr w:type="spellStart"/>
            <w:r w:rsidRPr="004D314A">
              <w:rPr>
                <w:rFonts w:ascii="Times New Roman" w:hAnsi="Times New Roman"/>
                <w:color w:val="000000" w:themeColor="text1"/>
                <w:sz w:val="19"/>
                <w:szCs w:val="19"/>
                <w:lang w:bidi="pl-PL"/>
              </w:rPr>
              <w:t>nastrzyku</w:t>
            </w:r>
            <w:proofErr w:type="spellEnd"/>
            <w:r w:rsidRPr="004D314A">
              <w:rPr>
                <w:rFonts w:ascii="Times New Roman" w:hAnsi="Times New Roman"/>
                <w:color w:val="000000" w:themeColor="text1"/>
                <w:sz w:val="19"/>
                <w:szCs w:val="19"/>
                <w:lang w:bidi="pl-PL"/>
              </w:rPr>
              <w:t xml:space="preserve"> min. 0,1–20 µl;</w:t>
            </w:r>
          </w:p>
          <w:p w14:paraId="07EBFA1F" w14:textId="0B5418C0" w:rsidR="00C07A72" w:rsidRPr="004D314A" w:rsidRDefault="00C07A72" w:rsidP="0087597B">
            <w:pPr>
              <w:pStyle w:val="Akapitzlist"/>
              <w:widowControl w:val="0"/>
              <w:numPr>
                <w:ilvl w:val="0"/>
                <w:numId w:val="29"/>
              </w:numPr>
              <w:autoSpaceDE w:val="0"/>
              <w:autoSpaceDN w:val="0"/>
              <w:spacing w:after="0" w:line="240" w:lineRule="auto"/>
              <w:ind w:left="328"/>
              <w:rPr>
                <w:rFonts w:ascii="Times New Roman" w:hAnsi="Times New Roman"/>
                <w:color w:val="000000" w:themeColor="text1"/>
                <w:sz w:val="19"/>
                <w:szCs w:val="19"/>
                <w:lang w:bidi="pl-PL"/>
              </w:rPr>
            </w:pPr>
            <w:r w:rsidRPr="004D314A">
              <w:rPr>
                <w:rFonts w:ascii="Times New Roman" w:hAnsi="Times New Roman"/>
                <w:color w:val="000000" w:themeColor="text1"/>
                <w:sz w:val="19"/>
                <w:szCs w:val="19"/>
                <w:lang w:bidi="pl-PL"/>
              </w:rPr>
              <w:t xml:space="preserve">precyzji </w:t>
            </w:r>
            <w:proofErr w:type="spellStart"/>
            <w:r w:rsidRPr="004D314A">
              <w:rPr>
                <w:rFonts w:ascii="Times New Roman" w:hAnsi="Times New Roman"/>
                <w:color w:val="000000" w:themeColor="text1"/>
                <w:sz w:val="19"/>
                <w:szCs w:val="19"/>
                <w:lang w:bidi="pl-PL"/>
              </w:rPr>
              <w:t>nastrzyku</w:t>
            </w:r>
            <w:proofErr w:type="spellEnd"/>
            <w:r w:rsidRPr="004D314A">
              <w:rPr>
                <w:rFonts w:ascii="Times New Roman" w:hAnsi="Times New Roman"/>
                <w:color w:val="000000" w:themeColor="text1"/>
                <w:sz w:val="19"/>
                <w:szCs w:val="19"/>
                <w:lang w:bidi="pl-PL"/>
              </w:rPr>
              <w:t xml:space="preserve"> nie gorszej niż 0.25% RSD;</w:t>
            </w:r>
          </w:p>
          <w:p w14:paraId="02E72CFD" w14:textId="3446296F" w:rsidR="00C07A72" w:rsidRPr="004D314A" w:rsidRDefault="00C07A72" w:rsidP="0087597B">
            <w:pPr>
              <w:pStyle w:val="Akapitzlist"/>
              <w:widowControl w:val="0"/>
              <w:numPr>
                <w:ilvl w:val="0"/>
                <w:numId w:val="29"/>
              </w:numPr>
              <w:autoSpaceDE w:val="0"/>
              <w:autoSpaceDN w:val="0"/>
              <w:spacing w:after="0" w:line="240" w:lineRule="auto"/>
              <w:ind w:left="328"/>
              <w:rPr>
                <w:rFonts w:ascii="Times New Roman" w:hAnsi="Times New Roman"/>
                <w:color w:val="000000" w:themeColor="text1"/>
                <w:sz w:val="19"/>
                <w:szCs w:val="19"/>
                <w:lang w:bidi="pl-PL"/>
              </w:rPr>
            </w:pPr>
            <w:r w:rsidRPr="004D314A">
              <w:rPr>
                <w:rFonts w:ascii="Times New Roman" w:hAnsi="Times New Roman"/>
                <w:color w:val="000000" w:themeColor="text1"/>
                <w:sz w:val="19"/>
                <w:szCs w:val="19"/>
                <w:lang w:bidi="pl-PL"/>
              </w:rPr>
              <w:t>współczynnik przeniesienia co najwyżej 0,01%;</w:t>
            </w:r>
          </w:p>
        </w:tc>
        <w:tc>
          <w:tcPr>
            <w:tcW w:w="2566" w:type="pct"/>
          </w:tcPr>
          <w:p w14:paraId="183B2FB2" w14:textId="77777777" w:rsidR="00C07A72" w:rsidRPr="004D314A" w:rsidRDefault="00C07A72" w:rsidP="0087597B">
            <w:pPr>
              <w:widowControl w:val="0"/>
              <w:autoSpaceDE w:val="0"/>
              <w:autoSpaceDN w:val="0"/>
              <w:spacing w:after="0" w:line="240" w:lineRule="auto"/>
              <w:rPr>
                <w:rFonts w:ascii="Times New Roman" w:hAnsi="Times New Roman"/>
                <w:b/>
                <w:color w:val="000000" w:themeColor="text1"/>
                <w:sz w:val="19"/>
                <w:szCs w:val="19"/>
                <w:lang w:bidi="pl-PL"/>
              </w:rPr>
            </w:pPr>
          </w:p>
        </w:tc>
      </w:tr>
      <w:tr w:rsidR="004D314A" w:rsidRPr="004D314A" w14:paraId="005470D4" w14:textId="31A1899F" w:rsidTr="004D314A">
        <w:trPr>
          <w:trHeight w:val="1976"/>
        </w:trPr>
        <w:tc>
          <w:tcPr>
            <w:tcW w:w="235" w:type="pct"/>
            <w:vAlign w:val="center"/>
          </w:tcPr>
          <w:p w14:paraId="48260CFE" w14:textId="77777777" w:rsidR="00C07A72" w:rsidRPr="004D314A" w:rsidRDefault="00C07A72" w:rsidP="0087597B">
            <w:pPr>
              <w:widowControl w:val="0"/>
              <w:autoSpaceDE w:val="0"/>
              <w:autoSpaceDN w:val="0"/>
              <w:spacing w:after="0" w:line="240" w:lineRule="auto"/>
              <w:jc w:val="center"/>
              <w:rPr>
                <w:rFonts w:ascii="Times New Roman" w:hAnsi="Times New Roman"/>
                <w:bCs/>
                <w:color w:val="000000" w:themeColor="text1"/>
                <w:sz w:val="19"/>
                <w:szCs w:val="19"/>
                <w:lang w:bidi="pl-PL"/>
              </w:rPr>
            </w:pPr>
            <w:r w:rsidRPr="004D314A">
              <w:rPr>
                <w:rFonts w:ascii="Times New Roman" w:hAnsi="Times New Roman"/>
                <w:bCs/>
                <w:color w:val="000000" w:themeColor="text1"/>
                <w:sz w:val="19"/>
                <w:szCs w:val="19"/>
                <w:lang w:bidi="pl-PL"/>
              </w:rPr>
              <w:t>4</w:t>
            </w:r>
          </w:p>
        </w:tc>
        <w:tc>
          <w:tcPr>
            <w:tcW w:w="2199" w:type="pct"/>
          </w:tcPr>
          <w:p w14:paraId="76CD3660" w14:textId="77777777" w:rsidR="00C07A72" w:rsidRPr="004D314A" w:rsidRDefault="00C07A72" w:rsidP="0087597B">
            <w:pPr>
              <w:spacing w:after="0" w:line="240" w:lineRule="auto"/>
              <w:rPr>
                <w:rFonts w:ascii="Times New Roman" w:hAnsi="Times New Roman"/>
                <w:snapToGrid w:val="0"/>
                <w:color w:val="000000" w:themeColor="text1"/>
                <w:sz w:val="19"/>
                <w:szCs w:val="19"/>
                <w:lang w:eastAsia="en-US" w:bidi="pl-PL"/>
              </w:rPr>
            </w:pPr>
            <w:r w:rsidRPr="004D314A">
              <w:rPr>
                <w:rFonts w:ascii="Times New Roman" w:hAnsi="Times New Roman"/>
                <w:b/>
                <w:snapToGrid w:val="0"/>
                <w:color w:val="000000" w:themeColor="text1"/>
                <w:sz w:val="19"/>
                <w:szCs w:val="19"/>
                <w:lang w:eastAsia="en-US" w:bidi="pl-PL"/>
              </w:rPr>
              <w:t>Termostat kolumn</w:t>
            </w:r>
            <w:r w:rsidRPr="004D314A">
              <w:rPr>
                <w:rFonts w:ascii="Times New Roman" w:hAnsi="Times New Roman"/>
                <w:snapToGrid w:val="0"/>
                <w:color w:val="000000" w:themeColor="text1"/>
                <w:sz w:val="19"/>
                <w:szCs w:val="19"/>
                <w:lang w:eastAsia="en-US" w:bidi="pl-PL"/>
              </w:rPr>
              <w:t>:</w:t>
            </w:r>
          </w:p>
          <w:p w14:paraId="44A7399E" w14:textId="34BD353D" w:rsidR="00C07A72" w:rsidRPr="004D314A" w:rsidRDefault="00C07A72" w:rsidP="0087597B">
            <w:pPr>
              <w:pStyle w:val="Akapitzlist"/>
              <w:numPr>
                <w:ilvl w:val="0"/>
                <w:numId w:val="30"/>
              </w:numPr>
              <w:spacing w:after="0" w:line="240" w:lineRule="auto"/>
              <w:ind w:left="328"/>
              <w:rPr>
                <w:rFonts w:ascii="Times New Roman" w:hAnsi="Times New Roman"/>
                <w:snapToGrid w:val="0"/>
                <w:color w:val="000000" w:themeColor="text1"/>
                <w:sz w:val="19"/>
                <w:szCs w:val="19"/>
                <w:lang w:eastAsia="en-US" w:bidi="pl-PL"/>
              </w:rPr>
            </w:pPr>
            <w:r w:rsidRPr="004D314A">
              <w:rPr>
                <w:rFonts w:ascii="Times New Roman" w:hAnsi="Times New Roman"/>
                <w:snapToGrid w:val="0"/>
                <w:color w:val="000000" w:themeColor="text1"/>
                <w:sz w:val="19"/>
                <w:szCs w:val="19"/>
                <w:lang w:eastAsia="en-US" w:bidi="pl-PL"/>
              </w:rPr>
              <w:t xml:space="preserve">w zakresie co najmniej od </w:t>
            </w:r>
            <w:smartTag w:uri="urn:schemas-microsoft-com:office:smarttags" w:element="metricconverter">
              <w:smartTagPr>
                <w:attr w:name="ProductID" w:val="10ﾰC"/>
              </w:smartTagPr>
              <w:r w:rsidRPr="004D314A">
                <w:rPr>
                  <w:rFonts w:ascii="Times New Roman" w:hAnsi="Times New Roman"/>
                  <w:snapToGrid w:val="0"/>
                  <w:color w:val="000000" w:themeColor="text1"/>
                  <w:sz w:val="19"/>
                  <w:szCs w:val="19"/>
                  <w:lang w:eastAsia="en-US" w:bidi="pl-PL"/>
                </w:rPr>
                <w:t>10</w:t>
              </w:r>
              <w:r w:rsidRPr="004D314A">
                <w:rPr>
                  <w:rFonts w:ascii="Times New Roman" w:hAnsi="Times New Roman"/>
                  <w:color w:val="000000" w:themeColor="text1"/>
                  <w:sz w:val="19"/>
                  <w:szCs w:val="19"/>
                  <w:lang w:bidi="pl-PL"/>
                </w:rPr>
                <w:t>°</w:t>
              </w:r>
              <w:r w:rsidRPr="004D314A">
                <w:rPr>
                  <w:rFonts w:ascii="Times New Roman" w:hAnsi="Times New Roman"/>
                  <w:snapToGrid w:val="0"/>
                  <w:color w:val="000000" w:themeColor="text1"/>
                  <w:sz w:val="19"/>
                  <w:szCs w:val="19"/>
                  <w:lang w:eastAsia="en-US" w:bidi="pl-PL"/>
                </w:rPr>
                <w:t>C</w:t>
              </w:r>
            </w:smartTag>
            <w:r w:rsidRPr="004D314A">
              <w:rPr>
                <w:rFonts w:ascii="Times New Roman" w:hAnsi="Times New Roman"/>
                <w:snapToGrid w:val="0"/>
                <w:color w:val="000000" w:themeColor="text1"/>
                <w:sz w:val="19"/>
                <w:szCs w:val="19"/>
                <w:lang w:eastAsia="en-US" w:bidi="pl-PL"/>
              </w:rPr>
              <w:t xml:space="preserve"> poniżej temp. otoczenia do minimum + 60</w:t>
            </w:r>
            <w:r w:rsidRPr="004D314A">
              <w:rPr>
                <w:rFonts w:ascii="Times New Roman" w:hAnsi="Times New Roman"/>
                <w:color w:val="000000" w:themeColor="text1"/>
                <w:sz w:val="19"/>
                <w:szCs w:val="19"/>
                <w:lang w:bidi="pl-PL"/>
              </w:rPr>
              <w:t>°</w:t>
            </w:r>
            <w:r w:rsidRPr="004D314A">
              <w:rPr>
                <w:rFonts w:ascii="Times New Roman" w:hAnsi="Times New Roman"/>
                <w:snapToGrid w:val="0"/>
                <w:color w:val="000000" w:themeColor="text1"/>
                <w:sz w:val="19"/>
                <w:szCs w:val="19"/>
                <w:lang w:eastAsia="en-US" w:bidi="pl-PL"/>
              </w:rPr>
              <w:t>C;</w:t>
            </w:r>
          </w:p>
          <w:p w14:paraId="14A4259B" w14:textId="59B02778" w:rsidR="00C07A72" w:rsidRPr="004D314A" w:rsidRDefault="00C07A72" w:rsidP="0087597B">
            <w:pPr>
              <w:pStyle w:val="Akapitzlist"/>
              <w:numPr>
                <w:ilvl w:val="0"/>
                <w:numId w:val="30"/>
              </w:numPr>
              <w:spacing w:after="0" w:line="240" w:lineRule="auto"/>
              <w:ind w:left="328"/>
              <w:rPr>
                <w:rFonts w:ascii="Times New Roman" w:hAnsi="Times New Roman"/>
                <w:snapToGrid w:val="0"/>
                <w:color w:val="000000" w:themeColor="text1"/>
                <w:sz w:val="19"/>
                <w:szCs w:val="19"/>
                <w:lang w:eastAsia="en-US" w:bidi="pl-PL"/>
              </w:rPr>
            </w:pPr>
            <w:r w:rsidRPr="004D314A">
              <w:rPr>
                <w:rFonts w:ascii="Times New Roman" w:hAnsi="Times New Roman"/>
                <w:snapToGrid w:val="0"/>
                <w:color w:val="000000" w:themeColor="text1"/>
                <w:sz w:val="19"/>
                <w:szCs w:val="19"/>
                <w:lang w:eastAsia="en-US" w:bidi="pl-PL"/>
              </w:rPr>
              <w:t>pojemności na minimum. 4 kolumny;</w:t>
            </w:r>
          </w:p>
          <w:p w14:paraId="78437795" w14:textId="55E71D47" w:rsidR="00C07A72" w:rsidRPr="004D314A" w:rsidRDefault="00C07A72" w:rsidP="0087597B">
            <w:pPr>
              <w:pStyle w:val="Akapitzlist"/>
              <w:numPr>
                <w:ilvl w:val="0"/>
                <w:numId w:val="30"/>
              </w:numPr>
              <w:spacing w:after="0" w:line="240" w:lineRule="auto"/>
              <w:ind w:left="328"/>
              <w:rPr>
                <w:rFonts w:ascii="Times New Roman" w:hAnsi="Times New Roman"/>
                <w:color w:val="000000" w:themeColor="text1"/>
                <w:sz w:val="19"/>
                <w:szCs w:val="19"/>
                <w:lang w:bidi="pl-PL"/>
              </w:rPr>
            </w:pPr>
            <w:r w:rsidRPr="004D314A">
              <w:rPr>
                <w:rFonts w:ascii="Times New Roman" w:hAnsi="Times New Roman"/>
                <w:snapToGrid w:val="0"/>
                <w:color w:val="000000" w:themeColor="text1"/>
                <w:sz w:val="19"/>
                <w:szCs w:val="19"/>
                <w:lang w:eastAsia="en-US" w:bidi="pl-PL"/>
              </w:rPr>
              <w:t xml:space="preserve">stabilność temperatury nie gorsza niż: </w:t>
            </w:r>
            <w:r w:rsidRPr="004D314A">
              <w:rPr>
                <w:rFonts w:ascii="Times New Roman" w:hAnsi="Times New Roman"/>
                <w:color w:val="000000" w:themeColor="text1"/>
                <w:sz w:val="19"/>
                <w:szCs w:val="19"/>
                <w:lang w:bidi="pl-PL"/>
              </w:rPr>
              <w:t>± 0,15 °C;</w:t>
            </w:r>
          </w:p>
          <w:p w14:paraId="4F4F8BE2" w14:textId="1E5B2235" w:rsidR="00C07A72" w:rsidRPr="004D314A" w:rsidRDefault="00C07A72" w:rsidP="0087597B">
            <w:pPr>
              <w:pStyle w:val="Akapitzlist"/>
              <w:numPr>
                <w:ilvl w:val="0"/>
                <w:numId w:val="30"/>
              </w:numPr>
              <w:spacing w:after="0" w:line="240" w:lineRule="auto"/>
              <w:ind w:left="328"/>
              <w:rPr>
                <w:rFonts w:ascii="Times New Roman" w:hAnsi="Times New Roman"/>
                <w:color w:val="000000" w:themeColor="text1"/>
                <w:sz w:val="19"/>
                <w:szCs w:val="19"/>
                <w:lang w:bidi="pl-PL"/>
              </w:rPr>
            </w:pPr>
            <w:r w:rsidRPr="004D314A">
              <w:rPr>
                <w:rFonts w:ascii="Times New Roman" w:hAnsi="Times New Roman"/>
                <w:color w:val="000000" w:themeColor="text1"/>
                <w:sz w:val="19"/>
                <w:szCs w:val="19"/>
                <w:lang w:bidi="pl-PL"/>
              </w:rPr>
              <w:t>dokładność temperatury nie gorsza niż : ± 0,8°C;</w:t>
            </w:r>
          </w:p>
          <w:p w14:paraId="39B64793" w14:textId="293C16EF" w:rsidR="00C07A72" w:rsidRPr="004D314A" w:rsidRDefault="00C07A72" w:rsidP="0087597B">
            <w:pPr>
              <w:pStyle w:val="Akapitzlist"/>
              <w:numPr>
                <w:ilvl w:val="0"/>
                <w:numId w:val="30"/>
              </w:numPr>
              <w:spacing w:after="0" w:line="240" w:lineRule="auto"/>
              <w:ind w:left="328"/>
              <w:rPr>
                <w:rFonts w:ascii="Times New Roman" w:hAnsi="Times New Roman"/>
                <w:color w:val="000000" w:themeColor="text1"/>
                <w:sz w:val="19"/>
                <w:szCs w:val="19"/>
                <w:lang w:bidi="pl-PL"/>
              </w:rPr>
            </w:pPr>
            <w:r w:rsidRPr="004D314A">
              <w:rPr>
                <w:rFonts w:ascii="Times New Roman" w:hAnsi="Times New Roman"/>
                <w:color w:val="000000" w:themeColor="text1"/>
                <w:sz w:val="19"/>
                <w:szCs w:val="19"/>
                <w:lang w:bidi="pl-PL"/>
              </w:rPr>
              <w:t>termostat powinien posiadać możliwość wstępnego ogrzania fazy ruchomej przed wlotem na kolumnę;</w:t>
            </w:r>
          </w:p>
          <w:p w14:paraId="20E4B084" w14:textId="014893D6" w:rsidR="00C07A72" w:rsidRPr="004D314A" w:rsidRDefault="00C07A72" w:rsidP="0087597B">
            <w:pPr>
              <w:pStyle w:val="Akapitzlist"/>
              <w:numPr>
                <w:ilvl w:val="0"/>
                <w:numId w:val="30"/>
              </w:numPr>
              <w:spacing w:after="0" w:line="240" w:lineRule="auto"/>
              <w:ind w:left="328"/>
              <w:rPr>
                <w:rFonts w:ascii="Times New Roman" w:hAnsi="Times New Roman"/>
                <w:color w:val="000000" w:themeColor="text1"/>
                <w:sz w:val="19"/>
                <w:szCs w:val="19"/>
                <w:lang w:bidi="pl-PL"/>
              </w:rPr>
            </w:pPr>
            <w:r w:rsidRPr="004D314A">
              <w:rPr>
                <w:rFonts w:ascii="Times New Roman" w:hAnsi="Times New Roman"/>
                <w:color w:val="000000" w:themeColor="text1"/>
                <w:sz w:val="19"/>
                <w:szCs w:val="19"/>
                <w:lang w:bidi="pl-PL"/>
              </w:rPr>
              <w:t>automatyczny zawór przełączania kolumn – sterowany z oprogramowania;</w:t>
            </w:r>
            <w:r w:rsidRPr="004D314A">
              <w:rPr>
                <w:rFonts w:ascii="Times New Roman" w:hAnsi="Times New Roman"/>
                <w:snapToGrid w:val="0"/>
                <w:color w:val="000000" w:themeColor="text1"/>
                <w:sz w:val="19"/>
                <w:szCs w:val="19"/>
                <w:lang w:eastAsia="en-US" w:bidi="pl-PL"/>
              </w:rPr>
              <w:t xml:space="preserve"> </w:t>
            </w:r>
          </w:p>
        </w:tc>
        <w:tc>
          <w:tcPr>
            <w:tcW w:w="2566" w:type="pct"/>
          </w:tcPr>
          <w:p w14:paraId="1D2956F4" w14:textId="77777777" w:rsidR="00C07A72" w:rsidRPr="004D314A" w:rsidRDefault="00C07A72" w:rsidP="0087597B">
            <w:pPr>
              <w:spacing w:after="0" w:line="240" w:lineRule="auto"/>
              <w:rPr>
                <w:rFonts w:ascii="Times New Roman" w:hAnsi="Times New Roman"/>
                <w:b/>
                <w:snapToGrid w:val="0"/>
                <w:color w:val="000000" w:themeColor="text1"/>
                <w:sz w:val="19"/>
                <w:szCs w:val="19"/>
                <w:lang w:eastAsia="en-US" w:bidi="pl-PL"/>
              </w:rPr>
            </w:pPr>
          </w:p>
        </w:tc>
      </w:tr>
      <w:tr w:rsidR="004D314A" w:rsidRPr="004D314A" w14:paraId="0AE7B6BD" w14:textId="55F99F56" w:rsidTr="004D314A">
        <w:trPr>
          <w:trHeight w:val="5009"/>
        </w:trPr>
        <w:tc>
          <w:tcPr>
            <w:tcW w:w="235" w:type="pct"/>
            <w:vAlign w:val="center"/>
          </w:tcPr>
          <w:p w14:paraId="42792352" w14:textId="77777777" w:rsidR="00C07A72" w:rsidRPr="004D314A" w:rsidRDefault="00C07A72" w:rsidP="0087597B">
            <w:pPr>
              <w:widowControl w:val="0"/>
              <w:autoSpaceDE w:val="0"/>
              <w:autoSpaceDN w:val="0"/>
              <w:spacing w:after="0" w:line="240" w:lineRule="auto"/>
              <w:jc w:val="center"/>
              <w:rPr>
                <w:rFonts w:ascii="Times New Roman" w:hAnsi="Times New Roman"/>
                <w:bCs/>
                <w:color w:val="000000" w:themeColor="text1"/>
                <w:sz w:val="19"/>
                <w:szCs w:val="19"/>
                <w:lang w:bidi="pl-PL"/>
              </w:rPr>
            </w:pPr>
            <w:r w:rsidRPr="004D314A">
              <w:rPr>
                <w:rFonts w:ascii="Times New Roman" w:hAnsi="Times New Roman"/>
                <w:bCs/>
                <w:color w:val="000000" w:themeColor="text1"/>
                <w:sz w:val="19"/>
                <w:szCs w:val="19"/>
                <w:lang w:bidi="pl-PL"/>
              </w:rPr>
              <w:lastRenderedPageBreak/>
              <w:t>5</w:t>
            </w:r>
          </w:p>
        </w:tc>
        <w:tc>
          <w:tcPr>
            <w:tcW w:w="2199" w:type="pct"/>
          </w:tcPr>
          <w:p w14:paraId="3C4CE45F" w14:textId="4B7D15B8" w:rsidR="00C07A72" w:rsidRPr="004D314A" w:rsidRDefault="00C07A72" w:rsidP="0087597B">
            <w:pPr>
              <w:widowControl w:val="0"/>
              <w:autoSpaceDE w:val="0"/>
              <w:autoSpaceDN w:val="0"/>
              <w:spacing w:after="0" w:line="240" w:lineRule="auto"/>
              <w:rPr>
                <w:rFonts w:ascii="Times New Roman" w:hAnsi="Times New Roman"/>
                <w:b/>
                <w:snapToGrid w:val="0"/>
                <w:color w:val="000000" w:themeColor="text1"/>
                <w:sz w:val="19"/>
                <w:szCs w:val="19"/>
                <w:lang w:eastAsia="en-US" w:bidi="pl-PL"/>
              </w:rPr>
            </w:pPr>
            <w:r w:rsidRPr="004D314A">
              <w:rPr>
                <w:rFonts w:ascii="Times New Roman" w:hAnsi="Times New Roman"/>
                <w:b/>
                <w:snapToGrid w:val="0"/>
                <w:color w:val="000000" w:themeColor="text1"/>
                <w:sz w:val="19"/>
                <w:szCs w:val="19"/>
                <w:lang w:eastAsia="en-US" w:bidi="pl-PL"/>
              </w:rPr>
              <w:t xml:space="preserve">Analizator mas typu potrójny kwadrupol QQQ </w:t>
            </w:r>
            <w:r w:rsidRPr="004D314A">
              <w:rPr>
                <w:rFonts w:ascii="Times New Roman" w:hAnsi="Times New Roman"/>
                <w:snapToGrid w:val="0"/>
                <w:color w:val="000000" w:themeColor="text1"/>
                <w:sz w:val="19"/>
                <w:szCs w:val="19"/>
                <w:lang w:eastAsia="en-US" w:bidi="pl-PL"/>
              </w:rPr>
              <w:t>(fabrycznie nowy,</w:t>
            </w:r>
            <w:r w:rsidRPr="004D314A">
              <w:rPr>
                <w:rFonts w:ascii="Times New Roman" w:hAnsi="Times New Roman"/>
                <w:color w:val="000000" w:themeColor="text1"/>
                <w:sz w:val="19"/>
                <w:szCs w:val="19"/>
                <w:lang w:bidi="pl-PL"/>
              </w:rPr>
              <w:t xml:space="preserve"> nie używany, nie uszkodzony mechanicznie, i elektronicznie, wolny od wad fizycznych i prawnych wyprodukowany nie wcześniej niż w III – IV kwartale 2018 r. </w:t>
            </w:r>
            <w:r w:rsidRPr="004D314A">
              <w:rPr>
                <w:rFonts w:ascii="Times New Roman" w:hAnsi="Times New Roman"/>
                <w:snapToGrid w:val="0"/>
                <w:color w:val="000000" w:themeColor="text1"/>
                <w:sz w:val="19"/>
                <w:szCs w:val="19"/>
                <w:lang w:eastAsia="en-US" w:bidi="pl-PL"/>
              </w:rPr>
              <w:t>):</w:t>
            </w:r>
          </w:p>
          <w:p w14:paraId="6CE1E1BB" w14:textId="52D7EBF3" w:rsidR="00C07A72" w:rsidRPr="004D314A" w:rsidRDefault="00C07A72" w:rsidP="0087597B">
            <w:pPr>
              <w:pStyle w:val="Akapitzlist"/>
              <w:widowControl w:val="0"/>
              <w:numPr>
                <w:ilvl w:val="0"/>
                <w:numId w:val="31"/>
              </w:numPr>
              <w:autoSpaceDE w:val="0"/>
              <w:autoSpaceDN w:val="0"/>
              <w:spacing w:after="0" w:line="240" w:lineRule="auto"/>
              <w:ind w:left="328" w:hanging="283"/>
              <w:rPr>
                <w:rFonts w:ascii="Times New Roman" w:hAnsi="Times New Roman"/>
                <w:snapToGrid w:val="0"/>
                <w:color w:val="000000" w:themeColor="text1"/>
                <w:sz w:val="19"/>
                <w:szCs w:val="19"/>
                <w:lang w:eastAsia="en-US" w:bidi="pl-PL"/>
              </w:rPr>
            </w:pPr>
            <w:r w:rsidRPr="004D314A">
              <w:rPr>
                <w:rFonts w:ascii="Times New Roman" w:hAnsi="Times New Roman"/>
                <w:snapToGrid w:val="0"/>
                <w:color w:val="000000" w:themeColor="text1"/>
                <w:sz w:val="19"/>
                <w:szCs w:val="19"/>
                <w:lang w:eastAsia="en-US" w:bidi="pl-PL"/>
              </w:rPr>
              <w:t>z dwoma kwadrupolowymi analizatorami mas;</w:t>
            </w:r>
          </w:p>
          <w:p w14:paraId="309DBF3E" w14:textId="4083BE17" w:rsidR="00C07A72" w:rsidRPr="004D314A" w:rsidRDefault="00C07A72" w:rsidP="0087597B">
            <w:pPr>
              <w:pStyle w:val="Akapitzlist"/>
              <w:widowControl w:val="0"/>
              <w:numPr>
                <w:ilvl w:val="0"/>
                <w:numId w:val="31"/>
              </w:numPr>
              <w:autoSpaceDE w:val="0"/>
              <w:autoSpaceDN w:val="0"/>
              <w:spacing w:after="0" w:line="240" w:lineRule="auto"/>
              <w:ind w:left="328" w:hanging="283"/>
              <w:rPr>
                <w:rFonts w:ascii="Times New Roman" w:hAnsi="Times New Roman"/>
                <w:snapToGrid w:val="0"/>
                <w:color w:val="000000" w:themeColor="text1"/>
                <w:sz w:val="19"/>
                <w:szCs w:val="19"/>
                <w:lang w:eastAsia="en-US" w:bidi="pl-PL"/>
              </w:rPr>
            </w:pPr>
            <w:r w:rsidRPr="004D314A">
              <w:rPr>
                <w:rFonts w:ascii="Times New Roman" w:hAnsi="Times New Roman"/>
                <w:snapToGrid w:val="0"/>
                <w:color w:val="000000" w:themeColor="text1"/>
                <w:sz w:val="19"/>
                <w:szCs w:val="19"/>
                <w:lang w:eastAsia="en-US" w:bidi="pl-PL"/>
              </w:rPr>
              <w:t>wysokosprawna cela kolizyjna;</w:t>
            </w:r>
          </w:p>
          <w:p w14:paraId="2EBE6E30" w14:textId="19205904" w:rsidR="00C07A72" w:rsidRPr="004D314A" w:rsidRDefault="00C07A72" w:rsidP="0087597B">
            <w:pPr>
              <w:pStyle w:val="Akapitzlist"/>
              <w:widowControl w:val="0"/>
              <w:numPr>
                <w:ilvl w:val="0"/>
                <w:numId w:val="31"/>
              </w:numPr>
              <w:autoSpaceDE w:val="0"/>
              <w:autoSpaceDN w:val="0"/>
              <w:spacing w:after="0" w:line="240" w:lineRule="auto"/>
              <w:ind w:left="328" w:hanging="283"/>
              <w:rPr>
                <w:rFonts w:ascii="Times New Roman" w:hAnsi="Times New Roman"/>
                <w:snapToGrid w:val="0"/>
                <w:color w:val="000000" w:themeColor="text1"/>
                <w:sz w:val="19"/>
                <w:szCs w:val="19"/>
                <w:lang w:eastAsia="en-US" w:bidi="pl-PL"/>
              </w:rPr>
            </w:pPr>
            <w:r w:rsidRPr="004D314A">
              <w:rPr>
                <w:rFonts w:ascii="Times New Roman" w:hAnsi="Times New Roman"/>
                <w:snapToGrid w:val="0"/>
                <w:color w:val="000000" w:themeColor="text1"/>
                <w:sz w:val="19"/>
                <w:szCs w:val="19"/>
                <w:lang w:eastAsia="en-US" w:bidi="pl-PL"/>
              </w:rPr>
              <w:t xml:space="preserve">limit detekcji instrumentu (IDL) w trybie MRM nie gorszy niż: 4 </w:t>
            </w:r>
            <w:proofErr w:type="spellStart"/>
            <w:r w:rsidRPr="004D314A">
              <w:rPr>
                <w:rFonts w:ascii="Times New Roman" w:hAnsi="Times New Roman"/>
                <w:snapToGrid w:val="0"/>
                <w:color w:val="000000" w:themeColor="text1"/>
                <w:sz w:val="19"/>
                <w:szCs w:val="19"/>
                <w:lang w:eastAsia="en-US" w:bidi="pl-PL"/>
              </w:rPr>
              <w:t>fg</w:t>
            </w:r>
            <w:proofErr w:type="spellEnd"/>
            <w:r w:rsidRPr="004D314A">
              <w:rPr>
                <w:rFonts w:ascii="Times New Roman" w:hAnsi="Times New Roman"/>
                <w:snapToGrid w:val="0"/>
                <w:color w:val="000000" w:themeColor="text1"/>
                <w:sz w:val="19"/>
                <w:szCs w:val="19"/>
                <w:lang w:eastAsia="en-US" w:bidi="pl-PL"/>
              </w:rPr>
              <w:t xml:space="preserve"> rezerpiny dla </w:t>
            </w:r>
            <w:proofErr w:type="spellStart"/>
            <w:r w:rsidRPr="004D314A">
              <w:rPr>
                <w:rFonts w:ascii="Times New Roman" w:hAnsi="Times New Roman"/>
                <w:snapToGrid w:val="0"/>
                <w:color w:val="000000" w:themeColor="text1"/>
                <w:sz w:val="19"/>
                <w:szCs w:val="19"/>
                <w:lang w:eastAsia="en-US" w:bidi="pl-PL"/>
              </w:rPr>
              <w:t>nastrzyku</w:t>
            </w:r>
            <w:proofErr w:type="spellEnd"/>
            <w:r w:rsidRPr="004D314A">
              <w:rPr>
                <w:rFonts w:ascii="Times New Roman" w:hAnsi="Times New Roman"/>
                <w:snapToGrid w:val="0"/>
                <w:color w:val="000000" w:themeColor="text1"/>
                <w:sz w:val="19"/>
                <w:szCs w:val="19"/>
                <w:lang w:eastAsia="en-US" w:bidi="pl-PL"/>
              </w:rPr>
              <w:t xml:space="preserve"> mieszaniny wzorcowej 10 </w:t>
            </w:r>
            <w:proofErr w:type="spellStart"/>
            <w:r w:rsidRPr="004D314A">
              <w:rPr>
                <w:rFonts w:ascii="Times New Roman" w:hAnsi="Times New Roman"/>
                <w:snapToGrid w:val="0"/>
                <w:color w:val="000000" w:themeColor="text1"/>
                <w:sz w:val="19"/>
                <w:szCs w:val="19"/>
                <w:lang w:eastAsia="en-US" w:bidi="pl-PL"/>
              </w:rPr>
              <w:t>fg</w:t>
            </w:r>
            <w:proofErr w:type="spellEnd"/>
            <w:r w:rsidRPr="004D314A">
              <w:rPr>
                <w:rFonts w:ascii="Times New Roman" w:hAnsi="Times New Roman"/>
                <w:snapToGrid w:val="0"/>
                <w:color w:val="000000" w:themeColor="text1"/>
                <w:sz w:val="19"/>
                <w:szCs w:val="19"/>
                <w:lang w:eastAsia="en-US" w:bidi="pl-PL"/>
              </w:rPr>
              <w:t xml:space="preserve"> rezerpiny;</w:t>
            </w:r>
          </w:p>
          <w:p w14:paraId="5A95F7E9" w14:textId="6D39A42E" w:rsidR="00C07A72" w:rsidRPr="004D314A" w:rsidRDefault="00C07A72" w:rsidP="0087597B">
            <w:pPr>
              <w:pStyle w:val="Akapitzlist"/>
              <w:widowControl w:val="0"/>
              <w:numPr>
                <w:ilvl w:val="0"/>
                <w:numId w:val="31"/>
              </w:numPr>
              <w:autoSpaceDE w:val="0"/>
              <w:autoSpaceDN w:val="0"/>
              <w:spacing w:after="0" w:line="240" w:lineRule="auto"/>
              <w:ind w:left="328" w:hanging="283"/>
              <w:rPr>
                <w:rFonts w:ascii="Times New Roman" w:hAnsi="Times New Roman"/>
                <w:snapToGrid w:val="0"/>
                <w:color w:val="000000" w:themeColor="text1"/>
                <w:sz w:val="19"/>
                <w:szCs w:val="19"/>
                <w:lang w:eastAsia="en-US" w:bidi="pl-PL"/>
              </w:rPr>
            </w:pPr>
            <w:r w:rsidRPr="004D314A">
              <w:rPr>
                <w:rFonts w:ascii="Times New Roman" w:hAnsi="Times New Roman"/>
                <w:snapToGrid w:val="0"/>
                <w:color w:val="000000" w:themeColor="text1"/>
                <w:sz w:val="19"/>
                <w:szCs w:val="19"/>
                <w:lang w:eastAsia="en-US" w:bidi="pl-PL"/>
              </w:rPr>
              <w:t xml:space="preserve"> rozdzielczość masowa – nie gorsza niż 0,8 </w:t>
            </w:r>
            <w:proofErr w:type="spellStart"/>
            <w:r w:rsidRPr="004D314A">
              <w:rPr>
                <w:rFonts w:ascii="Times New Roman" w:hAnsi="Times New Roman"/>
                <w:snapToGrid w:val="0"/>
                <w:color w:val="000000" w:themeColor="text1"/>
                <w:sz w:val="19"/>
                <w:szCs w:val="19"/>
                <w:lang w:eastAsia="en-US" w:bidi="pl-PL"/>
              </w:rPr>
              <w:t>amu</w:t>
            </w:r>
            <w:proofErr w:type="spellEnd"/>
            <w:r w:rsidRPr="004D314A">
              <w:rPr>
                <w:rFonts w:ascii="Times New Roman" w:hAnsi="Times New Roman"/>
                <w:snapToGrid w:val="0"/>
                <w:color w:val="000000" w:themeColor="text1"/>
                <w:sz w:val="19"/>
                <w:szCs w:val="19"/>
                <w:lang w:eastAsia="en-US" w:bidi="pl-PL"/>
              </w:rPr>
              <w:t xml:space="preserve">/FWHM; </w:t>
            </w:r>
          </w:p>
          <w:p w14:paraId="465482A1" w14:textId="0F36162D" w:rsidR="00C07A72" w:rsidRPr="004D314A" w:rsidRDefault="00C07A72" w:rsidP="0087597B">
            <w:pPr>
              <w:pStyle w:val="Akapitzlist"/>
              <w:widowControl w:val="0"/>
              <w:numPr>
                <w:ilvl w:val="0"/>
                <w:numId w:val="31"/>
              </w:numPr>
              <w:autoSpaceDE w:val="0"/>
              <w:autoSpaceDN w:val="0"/>
              <w:spacing w:after="0" w:line="240" w:lineRule="auto"/>
              <w:ind w:left="328" w:hanging="283"/>
              <w:rPr>
                <w:rFonts w:ascii="Times New Roman" w:hAnsi="Times New Roman"/>
                <w:snapToGrid w:val="0"/>
                <w:color w:val="000000" w:themeColor="text1"/>
                <w:sz w:val="19"/>
                <w:szCs w:val="19"/>
                <w:lang w:eastAsia="en-US" w:bidi="pl-PL"/>
              </w:rPr>
            </w:pPr>
            <w:r w:rsidRPr="004D314A">
              <w:rPr>
                <w:rFonts w:ascii="Times New Roman" w:hAnsi="Times New Roman"/>
                <w:snapToGrid w:val="0"/>
                <w:color w:val="000000" w:themeColor="text1"/>
                <w:sz w:val="19"/>
                <w:szCs w:val="19"/>
                <w:lang w:eastAsia="en-US" w:bidi="pl-PL"/>
              </w:rPr>
              <w:t xml:space="preserve">stabilność mas &lt;0,1 </w:t>
            </w:r>
            <w:proofErr w:type="spellStart"/>
            <w:r w:rsidRPr="004D314A">
              <w:rPr>
                <w:rFonts w:ascii="Times New Roman" w:hAnsi="Times New Roman"/>
                <w:snapToGrid w:val="0"/>
                <w:color w:val="000000" w:themeColor="text1"/>
                <w:sz w:val="19"/>
                <w:szCs w:val="19"/>
                <w:lang w:eastAsia="en-US" w:bidi="pl-PL"/>
              </w:rPr>
              <w:t>amu</w:t>
            </w:r>
            <w:proofErr w:type="spellEnd"/>
            <w:r w:rsidRPr="004D314A">
              <w:rPr>
                <w:rFonts w:ascii="Times New Roman" w:hAnsi="Times New Roman"/>
                <w:snapToGrid w:val="0"/>
                <w:color w:val="000000" w:themeColor="text1"/>
                <w:sz w:val="19"/>
                <w:szCs w:val="19"/>
                <w:lang w:eastAsia="en-US" w:bidi="pl-PL"/>
              </w:rPr>
              <w:t> w ciągu 24 godz.;</w:t>
            </w:r>
            <w:r w:rsidRPr="004D314A">
              <w:rPr>
                <w:rFonts w:ascii="Times New Roman" w:hAnsi="Times New Roman"/>
                <w:snapToGrid w:val="0"/>
                <w:color w:val="000000" w:themeColor="text1"/>
                <w:sz w:val="19"/>
                <w:szCs w:val="19"/>
                <w:lang w:eastAsia="en-US" w:bidi="pl-PL"/>
              </w:rPr>
              <w:br/>
              <w:t xml:space="preserve">zakres masowy – nie gorszy niż : 5 –1250 </w:t>
            </w:r>
            <w:proofErr w:type="spellStart"/>
            <w:r w:rsidRPr="004D314A">
              <w:rPr>
                <w:rFonts w:ascii="Times New Roman" w:hAnsi="Times New Roman"/>
                <w:snapToGrid w:val="0"/>
                <w:color w:val="000000" w:themeColor="text1"/>
                <w:sz w:val="19"/>
                <w:szCs w:val="19"/>
                <w:lang w:eastAsia="en-US" w:bidi="pl-PL"/>
              </w:rPr>
              <w:t>amu</w:t>
            </w:r>
            <w:proofErr w:type="spellEnd"/>
            <w:r w:rsidRPr="004D314A">
              <w:rPr>
                <w:rFonts w:ascii="Times New Roman" w:hAnsi="Times New Roman"/>
                <w:snapToGrid w:val="0"/>
                <w:color w:val="000000" w:themeColor="text1"/>
                <w:sz w:val="19"/>
                <w:szCs w:val="19"/>
                <w:lang w:eastAsia="en-US" w:bidi="pl-PL"/>
              </w:rPr>
              <w:t> ;</w:t>
            </w:r>
          </w:p>
          <w:p w14:paraId="3324444A" w14:textId="28FD6DA7" w:rsidR="00C07A72" w:rsidRPr="004D314A" w:rsidRDefault="00C07A72" w:rsidP="0087597B">
            <w:pPr>
              <w:pStyle w:val="Akapitzlist"/>
              <w:widowControl w:val="0"/>
              <w:numPr>
                <w:ilvl w:val="0"/>
                <w:numId w:val="31"/>
              </w:numPr>
              <w:autoSpaceDE w:val="0"/>
              <w:autoSpaceDN w:val="0"/>
              <w:spacing w:after="0" w:line="240" w:lineRule="auto"/>
              <w:ind w:left="328" w:hanging="283"/>
              <w:rPr>
                <w:rFonts w:ascii="Times New Roman" w:hAnsi="Times New Roman"/>
                <w:snapToGrid w:val="0"/>
                <w:color w:val="000000" w:themeColor="text1"/>
                <w:sz w:val="19"/>
                <w:szCs w:val="19"/>
                <w:lang w:eastAsia="en-US" w:bidi="pl-PL"/>
              </w:rPr>
            </w:pPr>
            <w:r w:rsidRPr="004D314A">
              <w:rPr>
                <w:rFonts w:ascii="Times New Roman" w:hAnsi="Times New Roman"/>
                <w:snapToGrid w:val="0"/>
                <w:color w:val="000000" w:themeColor="text1"/>
                <w:sz w:val="19"/>
                <w:szCs w:val="19"/>
                <w:lang w:eastAsia="en-US" w:bidi="pl-PL"/>
              </w:rPr>
              <w:t xml:space="preserve">szybkość skanowania minimum 15000 </w:t>
            </w:r>
            <w:proofErr w:type="spellStart"/>
            <w:r w:rsidRPr="004D314A">
              <w:rPr>
                <w:rFonts w:ascii="Times New Roman" w:hAnsi="Times New Roman"/>
                <w:snapToGrid w:val="0"/>
                <w:color w:val="000000" w:themeColor="text1"/>
                <w:sz w:val="19"/>
                <w:szCs w:val="19"/>
                <w:lang w:eastAsia="en-US" w:bidi="pl-PL"/>
              </w:rPr>
              <w:t>amu</w:t>
            </w:r>
            <w:proofErr w:type="spellEnd"/>
            <w:r w:rsidRPr="004D314A">
              <w:rPr>
                <w:rFonts w:ascii="Times New Roman" w:hAnsi="Times New Roman"/>
                <w:snapToGrid w:val="0"/>
                <w:color w:val="000000" w:themeColor="text1"/>
                <w:sz w:val="19"/>
                <w:szCs w:val="19"/>
                <w:lang w:eastAsia="en-US" w:bidi="pl-PL"/>
              </w:rPr>
              <w:t xml:space="preserve">/sek.; </w:t>
            </w:r>
          </w:p>
          <w:p w14:paraId="115C90A5" w14:textId="1D646714" w:rsidR="00C07A72" w:rsidRPr="004D314A" w:rsidRDefault="00C07A72" w:rsidP="0087597B">
            <w:pPr>
              <w:pStyle w:val="Akapitzlist"/>
              <w:numPr>
                <w:ilvl w:val="0"/>
                <w:numId w:val="31"/>
              </w:numPr>
              <w:spacing w:after="0" w:line="240" w:lineRule="auto"/>
              <w:ind w:left="328" w:hanging="283"/>
              <w:rPr>
                <w:rFonts w:ascii="Times New Roman" w:hAnsi="Times New Roman"/>
                <w:snapToGrid w:val="0"/>
                <w:color w:val="000000" w:themeColor="text1"/>
                <w:sz w:val="19"/>
                <w:szCs w:val="19"/>
                <w:lang w:eastAsia="en-US" w:bidi="pl-PL"/>
              </w:rPr>
            </w:pPr>
            <w:r w:rsidRPr="004D314A">
              <w:rPr>
                <w:rFonts w:ascii="Times New Roman" w:hAnsi="Times New Roman"/>
                <w:snapToGrid w:val="0"/>
                <w:color w:val="000000" w:themeColor="text1"/>
                <w:sz w:val="19"/>
                <w:szCs w:val="19"/>
                <w:lang w:eastAsia="en-US" w:bidi="pl-PL"/>
              </w:rPr>
              <w:t xml:space="preserve">czas przełączania polarności: </w:t>
            </w:r>
            <w:proofErr w:type="spellStart"/>
            <w:r w:rsidRPr="004D314A">
              <w:rPr>
                <w:rFonts w:ascii="Times New Roman" w:hAnsi="Times New Roman"/>
                <w:snapToGrid w:val="0"/>
                <w:color w:val="000000" w:themeColor="text1"/>
                <w:sz w:val="19"/>
                <w:szCs w:val="19"/>
                <w:lang w:eastAsia="en-US" w:bidi="pl-PL"/>
              </w:rPr>
              <w:t>positive</w:t>
            </w:r>
            <w:proofErr w:type="spellEnd"/>
            <w:r w:rsidRPr="004D314A">
              <w:rPr>
                <w:rFonts w:ascii="Times New Roman" w:hAnsi="Times New Roman"/>
                <w:snapToGrid w:val="0"/>
                <w:color w:val="000000" w:themeColor="text1"/>
                <w:sz w:val="19"/>
                <w:szCs w:val="19"/>
                <w:lang w:eastAsia="en-US" w:bidi="pl-PL"/>
              </w:rPr>
              <w:t>/</w:t>
            </w:r>
            <w:proofErr w:type="spellStart"/>
            <w:r w:rsidRPr="004D314A">
              <w:rPr>
                <w:rFonts w:ascii="Times New Roman" w:hAnsi="Times New Roman"/>
                <w:snapToGrid w:val="0"/>
                <w:color w:val="000000" w:themeColor="text1"/>
                <w:sz w:val="19"/>
                <w:szCs w:val="19"/>
                <w:lang w:eastAsia="en-US" w:bidi="pl-PL"/>
              </w:rPr>
              <w:t>negative</w:t>
            </w:r>
            <w:proofErr w:type="spellEnd"/>
            <w:r w:rsidRPr="004D314A">
              <w:rPr>
                <w:rFonts w:ascii="Times New Roman" w:hAnsi="Times New Roman"/>
                <w:snapToGrid w:val="0"/>
                <w:color w:val="000000" w:themeColor="text1"/>
                <w:sz w:val="19"/>
                <w:szCs w:val="19"/>
                <w:lang w:eastAsia="en-US" w:bidi="pl-PL"/>
              </w:rPr>
              <w:t xml:space="preserve"> </w:t>
            </w:r>
            <w:proofErr w:type="spellStart"/>
            <w:r w:rsidRPr="004D314A">
              <w:rPr>
                <w:rFonts w:ascii="Times New Roman" w:hAnsi="Times New Roman"/>
                <w:snapToGrid w:val="0"/>
                <w:color w:val="000000" w:themeColor="text1"/>
                <w:sz w:val="19"/>
                <w:szCs w:val="19"/>
                <w:lang w:eastAsia="en-US" w:bidi="pl-PL"/>
              </w:rPr>
              <w:t>ion</w:t>
            </w:r>
            <w:proofErr w:type="spellEnd"/>
            <w:r w:rsidRPr="004D314A">
              <w:rPr>
                <w:rFonts w:ascii="Times New Roman" w:hAnsi="Times New Roman"/>
                <w:snapToGrid w:val="0"/>
                <w:color w:val="000000" w:themeColor="text1"/>
                <w:sz w:val="19"/>
                <w:szCs w:val="19"/>
                <w:lang w:eastAsia="en-US" w:bidi="pl-PL"/>
              </w:rPr>
              <w:t> </w:t>
            </w:r>
            <w:proofErr w:type="spellStart"/>
            <w:r w:rsidRPr="004D314A">
              <w:rPr>
                <w:rFonts w:ascii="Times New Roman" w:hAnsi="Times New Roman"/>
                <w:snapToGrid w:val="0"/>
                <w:color w:val="000000" w:themeColor="text1"/>
                <w:sz w:val="19"/>
                <w:szCs w:val="19"/>
                <w:lang w:eastAsia="en-US" w:bidi="pl-PL"/>
              </w:rPr>
              <w:t>mode</w:t>
            </w:r>
            <w:proofErr w:type="spellEnd"/>
            <w:r w:rsidRPr="004D314A">
              <w:rPr>
                <w:rFonts w:ascii="Times New Roman" w:hAnsi="Times New Roman"/>
                <w:snapToGrid w:val="0"/>
                <w:color w:val="000000" w:themeColor="text1"/>
                <w:sz w:val="19"/>
                <w:szCs w:val="19"/>
                <w:lang w:eastAsia="en-US" w:bidi="pl-PL"/>
              </w:rPr>
              <w:t xml:space="preserve"> – nie dłuższy niż 30 ms ;</w:t>
            </w:r>
          </w:p>
          <w:p w14:paraId="2725C18A" w14:textId="2FD321B7" w:rsidR="00C07A72" w:rsidRPr="004D314A" w:rsidRDefault="00C07A72" w:rsidP="0087597B">
            <w:pPr>
              <w:pStyle w:val="Akapitzlist"/>
              <w:numPr>
                <w:ilvl w:val="0"/>
                <w:numId w:val="31"/>
              </w:numPr>
              <w:spacing w:after="0" w:line="240" w:lineRule="auto"/>
              <w:ind w:left="328" w:hanging="283"/>
              <w:rPr>
                <w:rFonts w:ascii="Times New Roman" w:hAnsi="Times New Roman"/>
                <w:snapToGrid w:val="0"/>
                <w:color w:val="000000" w:themeColor="text1"/>
                <w:sz w:val="19"/>
                <w:szCs w:val="19"/>
                <w:lang w:eastAsia="en-US" w:bidi="pl-PL"/>
              </w:rPr>
            </w:pPr>
            <w:r w:rsidRPr="004D314A">
              <w:rPr>
                <w:rFonts w:ascii="Times New Roman" w:hAnsi="Times New Roman"/>
                <w:snapToGrid w:val="0"/>
                <w:color w:val="000000" w:themeColor="text1"/>
                <w:sz w:val="19"/>
                <w:szCs w:val="19"/>
                <w:lang w:eastAsia="en-US" w:bidi="pl-PL"/>
              </w:rPr>
              <w:t>ogrzewane źródło jonizacji ESI;</w:t>
            </w:r>
          </w:p>
          <w:p w14:paraId="62065417" w14:textId="51C12CD7" w:rsidR="00C07A72" w:rsidRPr="004D314A" w:rsidRDefault="00C07A72" w:rsidP="0087597B">
            <w:pPr>
              <w:pStyle w:val="Akapitzlist"/>
              <w:numPr>
                <w:ilvl w:val="0"/>
                <w:numId w:val="31"/>
              </w:numPr>
              <w:spacing w:after="0" w:line="240" w:lineRule="auto"/>
              <w:ind w:left="328" w:hanging="283"/>
              <w:rPr>
                <w:rFonts w:ascii="Times New Roman" w:hAnsi="Times New Roman"/>
                <w:snapToGrid w:val="0"/>
                <w:color w:val="000000" w:themeColor="text1"/>
                <w:sz w:val="19"/>
                <w:szCs w:val="19"/>
                <w:lang w:eastAsia="en-US" w:bidi="pl-PL"/>
              </w:rPr>
            </w:pPr>
            <w:r w:rsidRPr="004D314A">
              <w:rPr>
                <w:rFonts w:ascii="Times New Roman" w:hAnsi="Times New Roman"/>
                <w:snapToGrid w:val="0"/>
                <w:color w:val="000000" w:themeColor="text1"/>
                <w:sz w:val="19"/>
                <w:szCs w:val="19"/>
                <w:lang w:eastAsia="en-US" w:bidi="pl-PL"/>
              </w:rPr>
              <w:t>wbudowana w przyrząd pojedyncza trójkanałowa pompa turbomolekularna, pompa rotacyjna o odpowiedniej wydajności ;</w:t>
            </w:r>
          </w:p>
          <w:p w14:paraId="0A4404E0" w14:textId="7AE21941" w:rsidR="00C07A72" w:rsidRPr="004D314A" w:rsidRDefault="00C07A72" w:rsidP="0087597B">
            <w:pPr>
              <w:pStyle w:val="Akapitzlist"/>
              <w:numPr>
                <w:ilvl w:val="0"/>
                <w:numId w:val="31"/>
              </w:numPr>
              <w:spacing w:after="0" w:line="240" w:lineRule="auto"/>
              <w:ind w:left="328" w:hanging="283"/>
              <w:rPr>
                <w:rFonts w:ascii="Times New Roman" w:hAnsi="Times New Roman"/>
                <w:snapToGrid w:val="0"/>
                <w:color w:val="000000" w:themeColor="text1"/>
                <w:sz w:val="19"/>
                <w:szCs w:val="19"/>
                <w:lang w:val="en-US" w:eastAsia="en-US" w:bidi="pl-PL"/>
              </w:rPr>
            </w:pPr>
            <w:proofErr w:type="spellStart"/>
            <w:r w:rsidRPr="004D314A">
              <w:rPr>
                <w:rFonts w:ascii="Times New Roman" w:hAnsi="Times New Roman"/>
                <w:snapToGrid w:val="0"/>
                <w:color w:val="000000" w:themeColor="text1"/>
                <w:sz w:val="19"/>
                <w:szCs w:val="19"/>
                <w:lang w:val="en-US" w:eastAsia="en-US" w:bidi="pl-PL"/>
              </w:rPr>
              <w:t>tryby</w:t>
            </w:r>
            <w:proofErr w:type="spellEnd"/>
            <w:r w:rsidRPr="004D314A">
              <w:rPr>
                <w:rFonts w:ascii="Times New Roman" w:hAnsi="Times New Roman"/>
                <w:snapToGrid w:val="0"/>
                <w:color w:val="000000" w:themeColor="text1"/>
                <w:sz w:val="19"/>
                <w:szCs w:val="19"/>
                <w:lang w:val="en-US" w:eastAsia="en-US" w:bidi="pl-PL"/>
              </w:rPr>
              <w:t xml:space="preserve"> </w:t>
            </w:r>
            <w:proofErr w:type="spellStart"/>
            <w:r w:rsidRPr="004D314A">
              <w:rPr>
                <w:rFonts w:ascii="Times New Roman" w:hAnsi="Times New Roman"/>
                <w:snapToGrid w:val="0"/>
                <w:color w:val="000000" w:themeColor="text1"/>
                <w:sz w:val="19"/>
                <w:szCs w:val="19"/>
                <w:lang w:val="en-US" w:eastAsia="en-US" w:bidi="pl-PL"/>
              </w:rPr>
              <w:t>pomiarowe</w:t>
            </w:r>
            <w:proofErr w:type="spellEnd"/>
            <w:r w:rsidRPr="004D314A">
              <w:rPr>
                <w:rFonts w:ascii="Times New Roman" w:hAnsi="Times New Roman"/>
                <w:snapToGrid w:val="0"/>
                <w:color w:val="000000" w:themeColor="text1"/>
                <w:sz w:val="19"/>
                <w:szCs w:val="19"/>
                <w:lang w:val="en-US" w:eastAsia="en-US" w:bidi="pl-PL"/>
              </w:rPr>
              <w:t xml:space="preserve">: Q </w:t>
            </w:r>
            <w:proofErr w:type="spellStart"/>
            <w:r w:rsidRPr="004D314A">
              <w:rPr>
                <w:rFonts w:ascii="Times New Roman" w:hAnsi="Times New Roman"/>
                <w:snapToGrid w:val="0"/>
                <w:color w:val="000000" w:themeColor="text1"/>
                <w:sz w:val="19"/>
                <w:szCs w:val="19"/>
                <w:lang w:val="en-US" w:eastAsia="en-US" w:bidi="pl-PL"/>
              </w:rPr>
              <w:t>skan</w:t>
            </w:r>
            <w:proofErr w:type="spellEnd"/>
            <w:r w:rsidRPr="004D314A">
              <w:rPr>
                <w:rFonts w:ascii="Times New Roman" w:hAnsi="Times New Roman"/>
                <w:snapToGrid w:val="0"/>
                <w:color w:val="000000" w:themeColor="text1"/>
                <w:sz w:val="19"/>
                <w:szCs w:val="19"/>
                <w:lang w:val="en-US" w:eastAsia="en-US" w:bidi="pl-PL"/>
              </w:rPr>
              <w:t xml:space="preserve">/SIM, Q2 </w:t>
            </w:r>
            <w:proofErr w:type="spellStart"/>
            <w:r w:rsidRPr="004D314A">
              <w:rPr>
                <w:rFonts w:ascii="Times New Roman" w:hAnsi="Times New Roman"/>
                <w:snapToGrid w:val="0"/>
                <w:color w:val="000000" w:themeColor="text1"/>
                <w:sz w:val="19"/>
                <w:szCs w:val="19"/>
                <w:lang w:val="en-US" w:eastAsia="en-US" w:bidi="pl-PL"/>
              </w:rPr>
              <w:t>skan</w:t>
            </w:r>
            <w:proofErr w:type="spellEnd"/>
            <w:r w:rsidRPr="004D314A">
              <w:rPr>
                <w:rFonts w:ascii="Times New Roman" w:hAnsi="Times New Roman"/>
                <w:snapToGrid w:val="0"/>
                <w:color w:val="000000" w:themeColor="text1"/>
                <w:sz w:val="19"/>
                <w:szCs w:val="19"/>
                <w:lang w:val="en-US" w:eastAsia="en-US" w:bidi="pl-PL"/>
              </w:rPr>
              <w:t xml:space="preserve">/SIM, MRM, neutral ion scan, precursor ion scan </w:t>
            </w:r>
            <w:proofErr w:type="spellStart"/>
            <w:r w:rsidRPr="004D314A">
              <w:rPr>
                <w:rFonts w:ascii="Times New Roman" w:hAnsi="Times New Roman"/>
                <w:snapToGrid w:val="0"/>
                <w:color w:val="000000" w:themeColor="text1"/>
                <w:sz w:val="19"/>
                <w:szCs w:val="19"/>
                <w:lang w:val="en-US" w:eastAsia="en-US" w:bidi="pl-PL"/>
              </w:rPr>
              <w:t>i</w:t>
            </w:r>
            <w:proofErr w:type="spellEnd"/>
            <w:r w:rsidRPr="004D314A">
              <w:rPr>
                <w:rFonts w:ascii="Times New Roman" w:hAnsi="Times New Roman"/>
                <w:snapToGrid w:val="0"/>
                <w:color w:val="000000" w:themeColor="text1"/>
                <w:sz w:val="19"/>
                <w:szCs w:val="19"/>
                <w:lang w:val="en-US" w:eastAsia="en-US" w:bidi="pl-PL"/>
              </w:rPr>
              <w:t xml:space="preserve"> product ion scan;</w:t>
            </w:r>
          </w:p>
          <w:p w14:paraId="6E7BC1D7" w14:textId="4EEFDB0F" w:rsidR="00C07A72" w:rsidRPr="004D314A" w:rsidRDefault="00C07A72" w:rsidP="0087597B">
            <w:pPr>
              <w:pStyle w:val="Akapitzlist"/>
              <w:numPr>
                <w:ilvl w:val="0"/>
                <w:numId w:val="31"/>
              </w:numPr>
              <w:spacing w:after="0" w:line="240" w:lineRule="auto"/>
              <w:ind w:left="328" w:hanging="283"/>
              <w:rPr>
                <w:rFonts w:ascii="Times New Roman" w:hAnsi="Times New Roman"/>
                <w:snapToGrid w:val="0"/>
                <w:color w:val="000000" w:themeColor="text1"/>
                <w:sz w:val="19"/>
                <w:szCs w:val="19"/>
                <w:lang w:eastAsia="en-US" w:bidi="pl-PL"/>
              </w:rPr>
            </w:pPr>
            <w:r w:rsidRPr="004D314A">
              <w:rPr>
                <w:rFonts w:ascii="Times New Roman" w:hAnsi="Times New Roman"/>
                <w:snapToGrid w:val="0"/>
                <w:color w:val="000000" w:themeColor="text1"/>
                <w:sz w:val="19"/>
                <w:szCs w:val="19"/>
                <w:lang w:eastAsia="en-US" w:bidi="pl-PL"/>
              </w:rPr>
              <w:t>przejścia MRM: nie mniej niż 500 MRM-ów w ciągu 1 s;</w:t>
            </w:r>
          </w:p>
          <w:p w14:paraId="1CC8455A" w14:textId="62B39F72" w:rsidR="00C07A72" w:rsidRPr="004D314A" w:rsidRDefault="00C07A72" w:rsidP="0087597B">
            <w:pPr>
              <w:pStyle w:val="Akapitzlist"/>
              <w:numPr>
                <w:ilvl w:val="0"/>
                <w:numId w:val="31"/>
              </w:numPr>
              <w:spacing w:after="0" w:line="240" w:lineRule="auto"/>
              <w:ind w:left="328" w:hanging="283"/>
              <w:rPr>
                <w:rFonts w:ascii="Times New Roman" w:hAnsi="Times New Roman"/>
                <w:snapToGrid w:val="0"/>
                <w:color w:val="000000" w:themeColor="text1"/>
                <w:sz w:val="19"/>
                <w:szCs w:val="19"/>
                <w:lang w:eastAsia="en-US" w:bidi="pl-PL"/>
              </w:rPr>
            </w:pPr>
            <w:r w:rsidRPr="004D314A">
              <w:rPr>
                <w:rFonts w:ascii="Times New Roman" w:hAnsi="Times New Roman"/>
                <w:snapToGrid w:val="0"/>
                <w:color w:val="000000" w:themeColor="text1"/>
                <w:sz w:val="19"/>
                <w:szCs w:val="19"/>
                <w:lang w:eastAsia="en-US" w:bidi="pl-PL"/>
              </w:rPr>
              <w:t>generator azotu o wydajności i czystości gazu dostosowanego do proponowanego spektrometru mas ;</w:t>
            </w:r>
          </w:p>
          <w:p w14:paraId="4A194511" w14:textId="1FF8BFD1" w:rsidR="00C07A72" w:rsidRPr="004D314A" w:rsidRDefault="00C07A72" w:rsidP="0087597B">
            <w:pPr>
              <w:pStyle w:val="Akapitzlist"/>
              <w:numPr>
                <w:ilvl w:val="0"/>
                <w:numId w:val="31"/>
              </w:numPr>
              <w:spacing w:after="0" w:line="240" w:lineRule="auto"/>
              <w:ind w:left="328" w:hanging="283"/>
              <w:rPr>
                <w:rFonts w:ascii="Times New Roman" w:hAnsi="Times New Roman"/>
                <w:snapToGrid w:val="0"/>
                <w:color w:val="000000" w:themeColor="text1"/>
                <w:sz w:val="19"/>
                <w:szCs w:val="19"/>
                <w:lang w:eastAsia="en-US" w:bidi="pl-PL"/>
              </w:rPr>
            </w:pPr>
            <w:r w:rsidRPr="004D314A">
              <w:rPr>
                <w:rFonts w:ascii="Times New Roman" w:hAnsi="Times New Roman"/>
                <w:snapToGrid w:val="0"/>
                <w:color w:val="000000" w:themeColor="text1"/>
                <w:sz w:val="19"/>
                <w:szCs w:val="19"/>
                <w:lang w:eastAsia="en-US" w:bidi="pl-PL"/>
              </w:rPr>
              <w:t>sprężarka powietrza o wydajności wystarczającej do zasilenia 3 spektrometrów mas potrójny kwadrupol;</w:t>
            </w:r>
          </w:p>
          <w:p w14:paraId="467B7FEE" w14:textId="24E381E1" w:rsidR="00C07A72" w:rsidRPr="004D314A" w:rsidRDefault="00C07A72" w:rsidP="0087597B">
            <w:pPr>
              <w:pStyle w:val="Akapitzlist"/>
              <w:numPr>
                <w:ilvl w:val="0"/>
                <w:numId w:val="31"/>
              </w:numPr>
              <w:spacing w:after="0" w:line="240" w:lineRule="auto"/>
              <w:ind w:left="328" w:hanging="283"/>
              <w:rPr>
                <w:rFonts w:ascii="Times New Roman" w:hAnsi="Times New Roman"/>
                <w:snapToGrid w:val="0"/>
                <w:color w:val="000000" w:themeColor="text1"/>
                <w:sz w:val="19"/>
                <w:szCs w:val="19"/>
                <w:lang w:eastAsia="en-US" w:bidi="pl-PL"/>
              </w:rPr>
            </w:pPr>
            <w:r w:rsidRPr="004D314A">
              <w:rPr>
                <w:rFonts w:ascii="Times New Roman" w:hAnsi="Times New Roman"/>
                <w:snapToGrid w:val="0"/>
                <w:color w:val="000000" w:themeColor="text1"/>
                <w:sz w:val="19"/>
                <w:szCs w:val="19"/>
                <w:lang w:eastAsia="en-US" w:bidi="pl-PL"/>
              </w:rPr>
              <w:t>butla na argon/azot o czystości min. 6.0 – (gaz kolizyjny), reduktor dwustopniowy do butli;</w:t>
            </w:r>
          </w:p>
        </w:tc>
        <w:tc>
          <w:tcPr>
            <w:tcW w:w="2566" w:type="pct"/>
          </w:tcPr>
          <w:p w14:paraId="64629822" w14:textId="77777777" w:rsidR="00C07A72" w:rsidRPr="004D314A" w:rsidRDefault="00C07A72" w:rsidP="0087597B">
            <w:pPr>
              <w:widowControl w:val="0"/>
              <w:autoSpaceDE w:val="0"/>
              <w:autoSpaceDN w:val="0"/>
              <w:spacing w:after="0" w:line="240" w:lineRule="auto"/>
              <w:rPr>
                <w:rFonts w:ascii="Times New Roman" w:hAnsi="Times New Roman"/>
                <w:b/>
                <w:snapToGrid w:val="0"/>
                <w:color w:val="000000" w:themeColor="text1"/>
                <w:sz w:val="19"/>
                <w:szCs w:val="19"/>
                <w:lang w:eastAsia="en-US" w:bidi="pl-PL"/>
              </w:rPr>
            </w:pPr>
          </w:p>
        </w:tc>
      </w:tr>
      <w:tr w:rsidR="004D314A" w:rsidRPr="004D314A" w14:paraId="089783C8" w14:textId="35732DCA" w:rsidTr="004D314A">
        <w:trPr>
          <w:trHeight w:val="888"/>
        </w:trPr>
        <w:tc>
          <w:tcPr>
            <w:tcW w:w="235" w:type="pct"/>
            <w:vAlign w:val="center"/>
          </w:tcPr>
          <w:p w14:paraId="765A2C00" w14:textId="77777777" w:rsidR="00C07A72" w:rsidRPr="004D314A" w:rsidRDefault="00C07A72" w:rsidP="0087597B">
            <w:pPr>
              <w:widowControl w:val="0"/>
              <w:autoSpaceDE w:val="0"/>
              <w:autoSpaceDN w:val="0"/>
              <w:spacing w:after="0" w:line="240" w:lineRule="auto"/>
              <w:jc w:val="center"/>
              <w:rPr>
                <w:rFonts w:ascii="Times New Roman" w:hAnsi="Times New Roman"/>
                <w:bCs/>
                <w:color w:val="000000" w:themeColor="text1"/>
                <w:sz w:val="19"/>
                <w:szCs w:val="19"/>
                <w:lang w:bidi="pl-PL"/>
              </w:rPr>
            </w:pPr>
            <w:r w:rsidRPr="004D314A">
              <w:rPr>
                <w:rFonts w:ascii="Times New Roman" w:hAnsi="Times New Roman"/>
                <w:bCs/>
                <w:color w:val="000000" w:themeColor="text1"/>
                <w:sz w:val="19"/>
                <w:szCs w:val="19"/>
                <w:lang w:bidi="pl-PL"/>
              </w:rPr>
              <w:t>6</w:t>
            </w:r>
          </w:p>
        </w:tc>
        <w:tc>
          <w:tcPr>
            <w:tcW w:w="2199" w:type="pct"/>
          </w:tcPr>
          <w:p w14:paraId="7C56F6CE" w14:textId="77777777" w:rsidR="00C07A72" w:rsidRPr="004D314A" w:rsidRDefault="00C07A72" w:rsidP="0087597B">
            <w:pPr>
              <w:widowControl w:val="0"/>
              <w:autoSpaceDE w:val="0"/>
              <w:autoSpaceDN w:val="0"/>
              <w:spacing w:after="0" w:line="240" w:lineRule="auto"/>
              <w:rPr>
                <w:rFonts w:ascii="Times New Roman" w:hAnsi="Times New Roman"/>
                <w:b/>
                <w:snapToGrid w:val="0"/>
                <w:color w:val="000000" w:themeColor="text1"/>
                <w:sz w:val="19"/>
                <w:szCs w:val="19"/>
                <w:lang w:eastAsia="en-US" w:bidi="pl-PL"/>
              </w:rPr>
            </w:pPr>
            <w:r w:rsidRPr="004D314A">
              <w:rPr>
                <w:rFonts w:ascii="Times New Roman" w:hAnsi="Times New Roman"/>
                <w:b/>
                <w:snapToGrid w:val="0"/>
                <w:color w:val="000000" w:themeColor="text1"/>
                <w:sz w:val="19"/>
                <w:szCs w:val="19"/>
                <w:lang w:eastAsia="en-US" w:bidi="pl-PL"/>
              </w:rPr>
              <w:t>Źródło jonów:</w:t>
            </w:r>
          </w:p>
          <w:p w14:paraId="2F4731F3" w14:textId="232DC0D6" w:rsidR="00C07A72" w:rsidRPr="004D314A" w:rsidRDefault="00C07A72" w:rsidP="0087597B">
            <w:pPr>
              <w:pStyle w:val="Akapitzlist"/>
              <w:widowControl w:val="0"/>
              <w:numPr>
                <w:ilvl w:val="0"/>
                <w:numId w:val="32"/>
              </w:numPr>
              <w:autoSpaceDE w:val="0"/>
              <w:autoSpaceDN w:val="0"/>
              <w:spacing w:after="0" w:line="240" w:lineRule="auto"/>
              <w:ind w:left="328" w:hanging="283"/>
              <w:rPr>
                <w:rFonts w:ascii="Times New Roman" w:hAnsi="Times New Roman"/>
                <w:snapToGrid w:val="0"/>
                <w:color w:val="000000" w:themeColor="text1"/>
                <w:sz w:val="19"/>
                <w:szCs w:val="19"/>
                <w:lang w:eastAsia="en-US" w:bidi="pl-PL"/>
              </w:rPr>
            </w:pPr>
            <w:proofErr w:type="spellStart"/>
            <w:r w:rsidRPr="004D314A">
              <w:rPr>
                <w:rFonts w:ascii="Times New Roman" w:hAnsi="Times New Roman"/>
                <w:snapToGrid w:val="0"/>
                <w:color w:val="000000" w:themeColor="text1"/>
                <w:sz w:val="19"/>
                <w:szCs w:val="19"/>
                <w:lang w:eastAsia="en-US" w:bidi="pl-PL"/>
              </w:rPr>
              <w:t>elektrospray</w:t>
            </w:r>
            <w:proofErr w:type="spellEnd"/>
            <w:r w:rsidRPr="004D314A">
              <w:rPr>
                <w:rFonts w:ascii="Times New Roman" w:hAnsi="Times New Roman"/>
                <w:snapToGrid w:val="0"/>
                <w:color w:val="000000" w:themeColor="text1"/>
                <w:sz w:val="19"/>
                <w:szCs w:val="19"/>
                <w:lang w:eastAsia="en-US" w:bidi="pl-PL"/>
              </w:rPr>
              <w:t xml:space="preserve"> ESI z możliwością podgrzewania gazu suszącego;</w:t>
            </w:r>
          </w:p>
          <w:p w14:paraId="59540D85" w14:textId="2D4B9780" w:rsidR="00C07A72" w:rsidRPr="004D314A" w:rsidRDefault="00C07A72" w:rsidP="0087597B">
            <w:pPr>
              <w:pStyle w:val="Akapitzlist"/>
              <w:widowControl w:val="0"/>
              <w:numPr>
                <w:ilvl w:val="0"/>
                <w:numId w:val="32"/>
              </w:numPr>
              <w:autoSpaceDE w:val="0"/>
              <w:autoSpaceDN w:val="0"/>
              <w:spacing w:after="0" w:line="240" w:lineRule="auto"/>
              <w:ind w:left="328" w:hanging="283"/>
              <w:rPr>
                <w:rFonts w:ascii="Times New Roman" w:hAnsi="Times New Roman"/>
                <w:snapToGrid w:val="0"/>
                <w:color w:val="000000" w:themeColor="text1"/>
                <w:sz w:val="19"/>
                <w:szCs w:val="19"/>
                <w:lang w:eastAsia="en-US" w:bidi="pl-PL"/>
              </w:rPr>
            </w:pPr>
            <w:r w:rsidRPr="004D314A">
              <w:rPr>
                <w:rFonts w:ascii="Times New Roman" w:hAnsi="Times New Roman"/>
                <w:snapToGrid w:val="0"/>
                <w:color w:val="000000" w:themeColor="text1"/>
                <w:sz w:val="19"/>
                <w:szCs w:val="19"/>
                <w:lang w:eastAsia="en-US" w:bidi="pl-PL"/>
              </w:rPr>
              <w:t>zakres przepływów ESI co najmniej od 5 µl/min do 2 ml/min. ;</w:t>
            </w:r>
          </w:p>
        </w:tc>
        <w:tc>
          <w:tcPr>
            <w:tcW w:w="2566" w:type="pct"/>
          </w:tcPr>
          <w:p w14:paraId="1EB06544" w14:textId="77777777" w:rsidR="00C07A72" w:rsidRPr="004D314A" w:rsidRDefault="00C07A72" w:rsidP="0087597B">
            <w:pPr>
              <w:widowControl w:val="0"/>
              <w:autoSpaceDE w:val="0"/>
              <w:autoSpaceDN w:val="0"/>
              <w:spacing w:after="0" w:line="240" w:lineRule="auto"/>
              <w:rPr>
                <w:rFonts w:ascii="Times New Roman" w:hAnsi="Times New Roman"/>
                <w:b/>
                <w:snapToGrid w:val="0"/>
                <w:color w:val="000000" w:themeColor="text1"/>
                <w:sz w:val="19"/>
                <w:szCs w:val="19"/>
                <w:lang w:eastAsia="en-US" w:bidi="pl-PL"/>
              </w:rPr>
            </w:pPr>
          </w:p>
        </w:tc>
      </w:tr>
      <w:tr w:rsidR="004D314A" w:rsidRPr="004D314A" w14:paraId="79F94A44" w14:textId="7029B518" w:rsidTr="004D314A">
        <w:trPr>
          <w:trHeight w:val="528"/>
        </w:trPr>
        <w:tc>
          <w:tcPr>
            <w:tcW w:w="235" w:type="pct"/>
            <w:vAlign w:val="center"/>
          </w:tcPr>
          <w:p w14:paraId="37A748AD" w14:textId="77777777" w:rsidR="00C07A72" w:rsidRPr="004D314A" w:rsidRDefault="00C07A72" w:rsidP="0087597B">
            <w:pPr>
              <w:widowControl w:val="0"/>
              <w:autoSpaceDE w:val="0"/>
              <w:autoSpaceDN w:val="0"/>
              <w:spacing w:after="0" w:line="240" w:lineRule="auto"/>
              <w:jc w:val="center"/>
              <w:rPr>
                <w:rFonts w:ascii="Times New Roman" w:hAnsi="Times New Roman"/>
                <w:bCs/>
                <w:color w:val="000000" w:themeColor="text1"/>
                <w:sz w:val="19"/>
                <w:szCs w:val="19"/>
                <w:lang w:bidi="pl-PL"/>
              </w:rPr>
            </w:pPr>
            <w:r w:rsidRPr="004D314A">
              <w:rPr>
                <w:rFonts w:ascii="Times New Roman" w:hAnsi="Times New Roman"/>
                <w:bCs/>
                <w:color w:val="000000" w:themeColor="text1"/>
                <w:sz w:val="19"/>
                <w:szCs w:val="19"/>
                <w:lang w:bidi="pl-PL"/>
              </w:rPr>
              <w:t>7</w:t>
            </w:r>
          </w:p>
        </w:tc>
        <w:tc>
          <w:tcPr>
            <w:tcW w:w="2199" w:type="pct"/>
          </w:tcPr>
          <w:p w14:paraId="3F5F6B2A" w14:textId="77777777" w:rsidR="00C07A72" w:rsidRPr="004D314A" w:rsidRDefault="00C07A72" w:rsidP="0087597B">
            <w:pPr>
              <w:widowControl w:val="0"/>
              <w:autoSpaceDE w:val="0"/>
              <w:autoSpaceDN w:val="0"/>
              <w:spacing w:after="0" w:line="240" w:lineRule="auto"/>
              <w:rPr>
                <w:rFonts w:ascii="Times New Roman" w:hAnsi="Times New Roman"/>
                <w:b/>
                <w:snapToGrid w:val="0"/>
                <w:color w:val="000000" w:themeColor="text1"/>
                <w:sz w:val="19"/>
                <w:szCs w:val="19"/>
                <w:lang w:eastAsia="en-US" w:bidi="pl-PL"/>
              </w:rPr>
            </w:pPr>
            <w:r w:rsidRPr="004D314A">
              <w:rPr>
                <w:rFonts w:ascii="Times New Roman" w:hAnsi="Times New Roman"/>
                <w:b/>
                <w:snapToGrid w:val="0"/>
                <w:color w:val="000000" w:themeColor="text1"/>
                <w:sz w:val="19"/>
                <w:szCs w:val="19"/>
                <w:lang w:eastAsia="en-US" w:bidi="pl-PL"/>
              </w:rPr>
              <w:t>Oprogramowanie:</w:t>
            </w:r>
          </w:p>
          <w:p w14:paraId="279BF775" w14:textId="2B20F316" w:rsidR="00C07A72" w:rsidRPr="004D314A" w:rsidRDefault="00C07A72" w:rsidP="009B1F2E">
            <w:pPr>
              <w:pStyle w:val="Akapitzlist"/>
              <w:widowControl w:val="0"/>
              <w:numPr>
                <w:ilvl w:val="0"/>
                <w:numId w:val="33"/>
              </w:numPr>
              <w:autoSpaceDE w:val="0"/>
              <w:autoSpaceDN w:val="0"/>
              <w:spacing w:after="0" w:line="240" w:lineRule="auto"/>
              <w:ind w:left="328" w:hanging="283"/>
              <w:rPr>
                <w:rFonts w:ascii="Times New Roman" w:hAnsi="Times New Roman"/>
                <w:snapToGrid w:val="0"/>
                <w:color w:val="000000" w:themeColor="text1"/>
                <w:sz w:val="19"/>
                <w:szCs w:val="19"/>
                <w:lang w:eastAsia="en-US" w:bidi="pl-PL"/>
              </w:rPr>
            </w:pPr>
            <w:r w:rsidRPr="004D314A">
              <w:rPr>
                <w:rFonts w:ascii="Times New Roman" w:hAnsi="Times New Roman"/>
                <w:snapToGrid w:val="0"/>
                <w:color w:val="000000" w:themeColor="text1"/>
                <w:sz w:val="19"/>
                <w:szCs w:val="19"/>
                <w:lang w:eastAsia="en-US" w:bidi="pl-PL"/>
              </w:rPr>
              <w:t xml:space="preserve">działające w środowisku Windows 10 Professional 64 bity, sterujące całym zestawem, zbierające dane, zestaw metod pomiarowych do analizy pestycydów na co najmniej 500 związków, sterujące detektorem mas oraz zestawem HPLC umożliwiające automatyczne wyszukiwanie optymalnych warunków pomiaru dla detektora mas podczas </w:t>
            </w:r>
            <w:proofErr w:type="spellStart"/>
            <w:r w:rsidRPr="004D314A">
              <w:rPr>
                <w:rFonts w:ascii="Times New Roman" w:hAnsi="Times New Roman"/>
                <w:snapToGrid w:val="0"/>
                <w:color w:val="000000" w:themeColor="text1"/>
                <w:sz w:val="19"/>
                <w:szCs w:val="19"/>
                <w:lang w:eastAsia="en-US" w:bidi="pl-PL"/>
              </w:rPr>
              <w:t>nastrzyku</w:t>
            </w:r>
            <w:proofErr w:type="spellEnd"/>
            <w:r w:rsidRPr="004D314A">
              <w:rPr>
                <w:rFonts w:ascii="Times New Roman" w:hAnsi="Times New Roman"/>
                <w:snapToGrid w:val="0"/>
                <w:color w:val="000000" w:themeColor="text1"/>
                <w:sz w:val="19"/>
                <w:szCs w:val="19"/>
                <w:lang w:eastAsia="en-US" w:bidi="pl-PL"/>
              </w:rPr>
              <w:t xml:space="preserve"> wzorca z </w:t>
            </w:r>
            <w:proofErr w:type="spellStart"/>
            <w:r w:rsidRPr="004D314A">
              <w:rPr>
                <w:rFonts w:ascii="Times New Roman" w:hAnsi="Times New Roman"/>
                <w:snapToGrid w:val="0"/>
                <w:color w:val="000000" w:themeColor="text1"/>
                <w:sz w:val="19"/>
                <w:szCs w:val="19"/>
                <w:lang w:eastAsia="en-US" w:bidi="pl-PL"/>
              </w:rPr>
              <w:t>autosamplera</w:t>
            </w:r>
            <w:proofErr w:type="spellEnd"/>
            <w:r w:rsidRPr="004D314A">
              <w:rPr>
                <w:rFonts w:ascii="Times New Roman" w:hAnsi="Times New Roman"/>
                <w:snapToGrid w:val="0"/>
                <w:color w:val="000000" w:themeColor="text1"/>
                <w:sz w:val="19"/>
                <w:szCs w:val="19"/>
                <w:lang w:eastAsia="en-US" w:bidi="pl-PL"/>
              </w:rPr>
              <w:t xml:space="preserve">; </w:t>
            </w:r>
          </w:p>
          <w:p w14:paraId="4F42E26B" w14:textId="77777777" w:rsidR="00C07A72" w:rsidRPr="00B34028" w:rsidRDefault="00C07A72" w:rsidP="009B1F2E">
            <w:pPr>
              <w:pStyle w:val="Akapitzlist"/>
              <w:numPr>
                <w:ilvl w:val="0"/>
                <w:numId w:val="33"/>
              </w:numPr>
              <w:spacing w:after="0" w:line="240" w:lineRule="auto"/>
              <w:ind w:left="328" w:hanging="283"/>
              <w:rPr>
                <w:rFonts w:ascii="Times New Roman" w:hAnsi="Times New Roman"/>
                <w:snapToGrid w:val="0"/>
                <w:color w:val="000000" w:themeColor="text1"/>
                <w:sz w:val="19"/>
                <w:szCs w:val="19"/>
                <w:lang w:eastAsia="en-US" w:bidi="pl-PL"/>
              </w:rPr>
            </w:pPr>
            <w:r w:rsidRPr="00B34028">
              <w:rPr>
                <w:rFonts w:ascii="Times New Roman" w:hAnsi="Times New Roman"/>
                <w:snapToGrid w:val="0"/>
                <w:color w:val="000000" w:themeColor="text1"/>
                <w:sz w:val="19"/>
                <w:szCs w:val="19"/>
                <w:lang w:eastAsia="en-US" w:bidi="pl-PL"/>
              </w:rPr>
              <w:t>wszystkie moduły HPLC i MS muszą posiadać aktualne (najnowsze) oprogramowanie sprzętowe (</w:t>
            </w:r>
            <w:proofErr w:type="spellStart"/>
            <w:r w:rsidRPr="00B34028">
              <w:rPr>
                <w:rFonts w:ascii="Times New Roman" w:hAnsi="Times New Roman"/>
                <w:snapToGrid w:val="0"/>
                <w:color w:val="000000" w:themeColor="text1"/>
                <w:sz w:val="19"/>
                <w:szCs w:val="19"/>
                <w:lang w:eastAsia="en-US" w:bidi="pl-PL"/>
              </w:rPr>
              <w:t>firmware</w:t>
            </w:r>
            <w:proofErr w:type="spellEnd"/>
            <w:r w:rsidRPr="00B34028">
              <w:rPr>
                <w:rFonts w:ascii="Times New Roman" w:hAnsi="Times New Roman"/>
                <w:snapToGrid w:val="0"/>
                <w:color w:val="000000" w:themeColor="text1"/>
                <w:sz w:val="19"/>
                <w:szCs w:val="19"/>
                <w:lang w:eastAsia="en-US" w:bidi="pl-PL"/>
              </w:rPr>
              <w:t>).</w:t>
            </w:r>
          </w:p>
          <w:p w14:paraId="2570F87B" w14:textId="1AD0C0E9" w:rsidR="008275E6" w:rsidRPr="004D314A" w:rsidRDefault="008275E6" w:rsidP="00046C79">
            <w:pPr>
              <w:pStyle w:val="Akapitzlist"/>
              <w:numPr>
                <w:ilvl w:val="0"/>
                <w:numId w:val="33"/>
              </w:numPr>
              <w:spacing w:after="0" w:line="240" w:lineRule="auto"/>
              <w:ind w:left="328" w:hanging="283"/>
              <w:rPr>
                <w:rFonts w:ascii="Times New Roman" w:hAnsi="Times New Roman"/>
                <w:snapToGrid w:val="0"/>
                <w:color w:val="000000" w:themeColor="text1"/>
                <w:sz w:val="19"/>
                <w:szCs w:val="19"/>
                <w:lang w:eastAsia="en-US" w:bidi="pl-PL"/>
              </w:rPr>
            </w:pPr>
            <w:commentRangeStart w:id="0"/>
            <w:r w:rsidRPr="00B34028">
              <w:rPr>
                <w:rFonts w:ascii="Times New Roman" w:hAnsi="Times New Roman"/>
                <w:snapToGrid w:val="0"/>
                <w:color w:val="FF0000"/>
                <w:sz w:val="19"/>
                <w:szCs w:val="19"/>
                <w:lang w:eastAsia="en-US" w:bidi="pl-PL"/>
              </w:rPr>
              <w:t xml:space="preserve">Oprogramowanie musi </w:t>
            </w:r>
            <w:r w:rsidR="00046C79" w:rsidRPr="00B34028">
              <w:rPr>
                <w:rFonts w:ascii="Times New Roman" w:hAnsi="Times New Roman"/>
                <w:snapToGrid w:val="0"/>
                <w:color w:val="FF0000"/>
                <w:sz w:val="19"/>
                <w:szCs w:val="19"/>
                <w:lang w:eastAsia="en-US" w:bidi="pl-PL"/>
              </w:rPr>
              <w:t>umożliwić</w:t>
            </w:r>
            <w:r w:rsidRPr="00B34028">
              <w:rPr>
                <w:rFonts w:ascii="Times New Roman" w:hAnsi="Times New Roman"/>
                <w:snapToGrid w:val="0"/>
                <w:color w:val="FF0000"/>
                <w:sz w:val="19"/>
                <w:szCs w:val="19"/>
                <w:lang w:eastAsia="en-US" w:bidi="pl-PL"/>
              </w:rPr>
              <w:t xml:space="preserve"> opracowani</w:t>
            </w:r>
            <w:r w:rsidR="00046C79" w:rsidRPr="00B34028">
              <w:rPr>
                <w:rFonts w:ascii="Times New Roman" w:hAnsi="Times New Roman"/>
                <w:snapToGrid w:val="0"/>
                <w:color w:val="FF0000"/>
                <w:sz w:val="19"/>
                <w:szCs w:val="19"/>
                <w:lang w:eastAsia="en-US" w:bidi="pl-PL"/>
              </w:rPr>
              <w:t xml:space="preserve">e wyników w czasie </w:t>
            </w:r>
            <w:r w:rsidR="00F836AE" w:rsidRPr="00B34028">
              <w:rPr>
                <w:rFonts w:ascii="Times New Roman" w:hAnsi="Times New Roman"/>
                <w:snapToGrid w:val="0"/>
                <w:color w:val="FF0000"/>
                <w:sz w:val="19"/>
                <w:szCs w:val="19"/>
                <w:lang w:eastAsia="en-US" w:bidi="pl-PL"/>
              </w:rPr>
              <w:t>rzeczywisty</w:t>
            </w:r>
            <w:r w:rsidR="00046C79" w:rsidRPr="00B34028">
              <w:rPr>
                <w:rFonts w:ascii="Times New Roman" w:hAnsi="Times New Roman"/>
                <w:snapToGrid w:val="0"/>
                <w:color w:val="FF0000"/>
                <w:sz w:val="19"/>
                <w:szCs w:val="19"/>
                <w:lang w:eastAsia="en-US" w:bidi="pl-PL"/>
              </w:rPr>
              <w:t>m.</w:t>
            </w:r>
            <w:commentRangeEnd w:id="0"/>
            <w:r w:rsidR="005450A3" w:rsidRPr="00B34028">
              <w:rPr>
                <w:rStyle w:val="Odwoaniedokomentarza"/>
              </w:rPr>
              <w:commentReference w:id="0"/>
            </w:r>
          </w:p>
        </w:tc>
        <w:tc>
          <w:tcPr>
            <w:tcW w:w="2566" w:type="pct"/>
          </w:tcPr>
          <w:p w14:paraId="0B15604B" w14:textId="77777777" w:rsidR="00C07A72" w:rsidRPr="004D314A" w:rsidRDefault="00C07A72" w:rsidP="0087597B">
            <w:pPr>
              <w:widowControl w:val="0"/>
              <w:autoSpaceDE w:val="0"/>
              <w:autoSpaceDN w:val="0"/>
              <w:spacing w:after="0" w:line="240" w:lineRule="auto"/>
              <w:rPr>
                <w:rFonts w:ascii="Times New Roman" w:hAnsi="Times New Roman"/>
                <w:b/>
                <w:snapToGrid w:val="0"/>
                <w:color w:val="000000" w:themeColor="text1"/>
                <w:sz w:val="19"/>
                <w:szCs w:val="19"/>
                <w:lang w:eastAsia="en-US" w:bidi="pl-PL"/>
              </w:rPr>
            </w:pPr>
          </w:p>
        </w:tc>
      </w:tr>
      <w:tr w:rsidR="004D314A" w:rsidRPr="004D314A" w14:paraId="0E60A1F2" w14:textId="4E1BD96A" w:rsidTr="004D314A">
        <w:trPr>
          <w:trHeight w:val="284"/>
        </w:trPr>
        <w:tc>
          <w:tcPr>
            <w:tcW w:w="235" w:type="pct"/>
            <w:vAlign w:val="center"/>
          </w:tcPr>
          <w:p w14:paraId="6BA30CC2" w14:textId="4A9F072B" w:rsidR="00C07A72" w:rsidRPr="004D314A" w:rsidRDefault="00C07A72" w:rsidP="0087597B">
            <w:pPr>
              <w:widowControl w:val="0"/>
              <w:autoSpaceDE w:val="0"/>
              <w:autoSpaceDN w:val="0"/>
              <w:spacing w:after="0" w:line="240" w:lineRule="auto"/>
              <w:jc w:val="center"/>
              <w:rPr>
                <w:rFonts w:ascii="Times New Roman" w:hAnsi="Times New Roman"/>
                <w:bCs/>
                <w:color w:val="000000" w:themeColor="text1"/>
                <w:sz w:val="19"/>
                <w:szCs w:val="19"/>
                <w:lang w:bidi="pl-PL"/>
              </w:rPr>
            </w:pPr>
            <w:r w:rsidRPr="004D314A">
              <w:rPr>
                <w:rFonts w:ascii="Times New Roman" w:hAnsi="Times New Roman"/>
                <w:bCs/>
                <w:color w:val="000000" w:themeColor="text1"/>
                <w:sz w:val="19"/>
                <w:szCs w:val="19"/>
                <w:lang w:bidi="pl-PL"/>
              </w:rPr>
              <w:t>8</w:t>
            </w:r>
          </w:p>
        </w:tc>
        <w:tc>
          <w:tcPr>
            <w:tcW w:w="2199" w:type="pct"/>
          </w:tcPr>
          <w:p w14:paraId="692D6AA1" w14:textId="77777777" w:rsidR="00C07A72" w:rsidRPr="004D314A" w:rsidRDefault="00C07A72" w:rsidP="0087597B">
            <w:pPr>
              <w:widowControl w:val="0"/>
              <w:autoSpaceDE w:val="0"/>
              <w:autoSpaceDN w:val="0"/>
              <w:spacing w:after="0" w:line="240" w:lineRule="auto"/>
              <w:rPr>
                <w:rFonts w:ascii="Times New Roman" w:hAnsi="Times New Roman"/>
                <w:b/>
                <w:snapToGrid w:val="0"/>
                <w:color w:val="000000" w:themeColor="text1"/>
                <w:sz w:val="19"/>
                <w:szCs w:val="19"/>
                <w:lang w:eastAsia="en-US" w:bidi="pl-PL"/>
              </w:rPr>
            </w:pPr>
            <w:r w:rsidRPr="004D314A">
              <w:rPr>
                <w:rFonts w:ascii="Times New Roman" w:hAnsi="Times New Roman"/>
                <w:snapToGrid w:val="0"/>
                <w:color w:val="000000" w:themeColor="text1"/>
                <w:sz w:val="19"/>
                <w:szCs w:val="19"/>
                <w:lang w:eastAsia="en-US" w:bidi="pl-PL"/>
              </w:rPr>
              <w:t>Oprogramowanie z pełnymi instrukcjami w jęz. polskim w formie drukowanej</w:t>
            </w:r>
            <w:r w:rsidRPr="004D314A">
              <w:rPr>
                <w:rFonts w:ascii="Times New Roman" w:hAnsi="Times New Roman"/>
                <w:snapToGrid w:val="0"/>
                <w:color w:val="000000" w:themeColor="text1"/>
                <w:sz w:val="19"/>
                <w:szCs w:val="19"/>
                <w:lang w:eastAsia="en-US" w:bidi="pl-PL"/>
              </w:rPr>
              <w:br/>
              <w:t>i elektronicznej (płyta CD)</w:t>
            </w:r>
          </w:p>
        </w:tc>
        <w:tc>
          <w:tcPr>
            <w:tcW w:w="2566" w:type="pct"/>
          </w:tcPr>
          <w:p w14:paraId="1D708BE1" w14:textId="77777777" w:rsidR="00C07A72" w:rsidRPr="004D314A" w:rsidRDefault="00C07A72" w:rsidP="0087597B">
            <w:pPr>
              <w:widowControl w:val="0"/>
              <w:autoSpaceDE w:val="0"/>
              <w:autoSpaceDN w:val="0"/>
              <w:spacing w:after="0" w:line="240" w:lineRule="auto"/>
              <w:rPr>
                <w:rFonts w:ascii="Times New Roman" w:hAnsi="Times New Roman"/>
                <w:snapToGrid w:val="0"/>
                <w:color w:val="000000" w:themeColor="text1"/>
                <w:sz w:val="19"/>
                <w:szCs w:val="19"/>
                <w:lang w:eastAsia="en-US" w:bidi="pl-PL"/>
              </w:rPr>
            </w:pPr>
          </w:p>
        </w:tc>
      </w:tr>
      <w:tr w:rsidR="004D314A" w:rsidRPr="004D314A" w14:paraId="559C0030" w14:textId="01B2FE73" w:rsidTr="004D314A">
        <w:trPr>
          <w:trHeight w:val="284"/>
        </w:trPr>
        <w:tc>
          <w:tcPr>
            <w:tcW w:w="235" w:type="pct"/>
            <w:vAlign w:val="center"/>
          </w:tcPr>
          <w:p w14:paraId="2C317344" w14:textId="77777777" w:rsidR="00C07A72" w:rsidRPr="004D314A" w:rsidRDefault="00C07A72" w:rsidP="0087597B">
            <w:pPr>
              <w:widowControl w:val="0"/>
              <w:autoSpaceDE w:val="0"/>
              <w:autoSpaceDN w:val="0"/>
              <w:spacing w:after="0" w:line="240" w:lineRule="auto"/>
              <w:jc w:val="center"/>
              <w:rPr>
                <w:rFonts w:ascii="Times New Roman" w:hAnsi="Times New Roman"/>
                <w:bCs/>
                <w:color w:val="000000" w:themeColor="text1"/>
                <w:sz w:val="19"/>
                <w:szCs w:val="19"/>
                <w:lang w:bidi="pl-PL"/>
              </w:rPr>
            </w:pPr>
            <w:r w:rsidRPr="004D314A">
              <w:rPr>
                <w:rFonts w:ascii="Times New Roman" w:hAnsi="Times New Roman"/>
                <w:bCs/>
                <w:color w:val="000000" w:themeColor="text1"/>
                <w:sz w:val="19"/>
                <w:szCs w:val="19"/>
                <w:lang w:bidi="pl-PL"/>
              </w:rPr>
              <w:t>9</w:t>
            </w:r>
          </w:p>
        </w:tc>
        <w:tc>
          <w:tcPr>
            <w:tcW w:w="2199" w:type="pct"/>
          </w:tcPr>
          <w:p w14:paraId="001FD3F2" w14:textId="75828231" w:rsidR="00C07A72" w:rsidRPr="004D314A" w:rsidRDefault="00C07A72" w:rsidP="0087597B">
            <w:pPr>
              <w:widowControl w:val="0"/>
              <w:autoSpaceDE w:val="0"/>
              <w:autoSpaceDN w:val="0"/>
              <w:spacing w:after="0" w:line="240" w:lineRule="auto"/>
              <w:rPr>
                <w:rFonts w:ascii="Times New Roman" w:hAnsi="Times New Roman"/>
                <w:snapToGrid w:val="0"/>
                <w:color w:val="000000" w:themeColor="text1"/>
                <w:sz w:val="19"/>
                <w:szCs w:val="19"/>
                <w:lang w:eastAsia="en-US" w:bidi="pl-PL"/>
              </w:rPr>
            </w:pPr>
            <w:r w:rsidRPr="004D314A">
              <w:rPr>
                <w:rFonts w:ascii="Times New Roman" w:hAnsi="Times New Roman"/>
                <w:b/>
                <w:snapToGrid w:val="0"/>
                <w:color w:val="000000" w:themeColor="text1"/>
                <w:sz w:val="19"/>
                <w:szCs w:val="19"/>
                <w:lang w:eastAsia="en-US" w:bidi="pl-PL"/>
              </w:rPr>
              <w:t xml:space="preserve">Zestaw </w:t>
            </w:r>
            <w:r w:rsidRPr="004D314A">
              <w:rPr>
                <w:rFonts w:ascii="Times New Roman" w:hAnsi="Times New Roman"/>
                <w:snapToGrid w:val="0"/>
                <w:color w:val="000000" w:themeColor="text1"/>
                <w:sz w:val="19"/>
                <w:szCs w:val="19"/>
                <w:lang w:eastAsia="en-US" w:bidi="pl-PL"/>
              </w:rPr>
              <w:t>komputerowy  (fabrycznie nowy, nie używany, nie uszkodzony mechanicznie, i elektronicznie, wolny od wad fizycznych i prawnych wyprodukowany nie wcześniej niż w II kwartale 2019 r.) do obsługi oprogramowania umożliwiający sterowanie pracą chromatografu i spełniający co najmniej wymagania</w:t>
            </w:r>
            <w:r w:rsidRPr="004D314A">
              <w:rPr>
                <w:rFonts w:ascii="Times New Roman" w:hAnsi="Times New Roman"/>
                <w:b/>
                <w:snapToGrid w:val="0"/>
                <w:color w:val="000000" w:themeColor="text1"/>
                <w:sz w:val="19"/>
                <w:szCs w:val="19"/>
                <w:lang w:eastAsia="en-US" w:bidi="pl-PL"/>
              </w:rPr>
              <w:t>:</w:t>
            </w:r>
            <w:r w:rsidRPr="004D314A">
              <w:rPr>
                <w:rFonts w:ascii="Times New Roman" w:hAnsi="Times New Roman"/>
                <w:snapToGrid w:val="0"/>
                <w:color w:val="000000" w:themeColor="text1"/>
                <w:sz w:val="19"/>
                <w:szCs w:val="19"/>
                <w:lang w:eastAsia="en-US" w:bidi="pl-PL"/>
              </w:rPr>
              <w:t xml:space="preserve"> </w:t>
            </w:r>
          </w:p>
          <w:p w14:paraId="60128F07" w14:textId="4CF29470" w:rsidR="00C07A72" w:rsidRPr="004D314A" w:rsidRDefault="00C07A72" w:rsidP="009B1F2E">
            <w:pPr>
              <w:pStyle w:val="Akapitzlist"/>
              <w:widowControl w:val="0"/>
              <w:numPr>
                <w:ilvl w:val="0"/>
                <w:numId w:val="35"/>
              </w:numPr>
              <w:autoSpaceDE w:val="0"/>
              <w:autoSpaceDN w:val="0"/>
              <w:spacing w:after="0" w:line="240" w:lineRule="auto"/>
              <w:ind w:left="328" w:hanging="283"/>
              <w:rPr>
                <w:rFonts w:ascii="Times New Roman" w:hAnsi="Times New Roman"/>
                <w:snapToGrid w:val="0"/>
                <w:color w:val="000000" w:themeColor="text1"/>
                <w:sz w:val="19"/>
                <w:szCs w:val="19"/>
                <w:lang w:eastAsia="en-US" w:bidi="pl-PL"/>
              </w:rPr>
            </w:pPr>
            <w:r w:rsidRPr="004D314A">
              <w:rPr>
                <w:rFonts w:ascii="Times New Roman" w:hAnsi="Times New Roman"/>
                <w:snapToGrid w:val="0"/>
                <w:color w:val="000000" w:themeColor="text1"/>
                <w:sz w:val="19"/>
                <w:szCs w:val="19"/>
                <w:lang w:eastAsia="en-US" w:bidi="pl-PL"/>
              </w:rPr>
              <w:t xml:space="preserve"> procesor klasy nie gorszej niż pentium i5 min. 4 rdzenie;</w:t>
            </w:r>
          </w:p>
          <w:p w14:paraId="4C66C0B4" w14:textId="49EA2C5C" w:rsidR="00C07A72" w:rsidRPr="004D314A" w:rsidRDefault="00C07A72" w:rsidP="009B1F2E">
            <w:pPr>
              <w:pStyle w:val="Akapitzlist"/>
              <w:widowControl w:val="0"/>
              <w:numPr>
                <w:ilvl w:val="0"/>
                <w:numId w:val="35"/>
              </w:numPr>
              <w:autoSpaceDE w:val="0"/>
              <w:autoSpaceDN w:val="0"/>
              <w:spacing w:after="0" w:line="240" w:lineRule="auto"/>
              <w:ind w:left="328" w:hanging="283"/>
              <w:rPr>
                <w:rFonts w:ascii="Times New Roman" w:hAnsi="Times New Roman"/>
                <w:snapToGrid w:val="0"/>
                <w:color w:val="000000" w:themeColor="text1"/>
                <w:sz w:val="19"/>
                <w:szCs w:val="19"/>
                <w:lang w:eastAsia="en-US" w:bidi="pl-PL"/>
              </w:rPr>
            </w:pPr>
            <w:r w:rsidRPr="004D314A">
              <w:rPr>
                <w:rFonts w:ascii="Times New Roman" w:hAnsi="Times New Roman"/>
                <w:snapToGrid w:val="0"/>
                <w:color w:val="000000" w:themeColor="text1"/>
                <w:sz w:val="19"/>
                <w:szCs w:val="19"/>
                <w:lang w:eastAsia="en-US" w:bidi="pl-PL"/>
              </w:rPr>
              <w:t>min. 8 GB RAM;</w:t>
            </w:r>
          </w:p>
          <w:p w14:paraId="7FFF9E21" w14:textId="27AD7ABF" w:rsidR="00C07A72" w:rsidRPr="004D314A" w:rsidRDefault="00C07A72" w:rsidP="009B1F2E">
            <w:pPr>
              <w:pStyle w:val="Akapitzlist"/>
              <w:widowControl w:val="0"/>
              <w:numPr>
                <w:ilvl w:val="0"/>
                <w:numId w:val="35"/>
              </w:numPr>
              <w:autoSpaceDE w:val="0"/>
              <w:autoSpaceDN w:val="0"/>
              <w:spacing w:after="0" w:line="240" w:lineRule="auto"/>
              <w:ind w:left="328" w:hanging="283"/>
              <w:rPr>
                <w:rFonts w:ascii="Times New Roman" w:hAnsi="Times New Roman"/>
                <w:snapToGrid w:val="0"/>
                <w:color w:val="000000" w:themeColor="text1"/>
                <w:sz w:val="19"/>
                <w:szCs w:val="19"/>
                <w:lang w:eastAsia="en-US" w:bidi="pl-PL"/>
              </w:rPr>
            </w:pPr>
            <w:r w:rsidRPr="004D314A">
              <w:rPr>
                <w:rFonts w:ascii="Times New Roman" w:hAnsi="Times New Roman"/>
                <w:snapToGrid w:val="0"/>
                <w:color w:val="000000" w:themeColor="text1"/>
                <w:sz w:val="19"/>
                <w:szCs w:val="19"/>
                <w:lang w:eastAsia="en-US" w:bidi="pl-PL"/>
              </w:rPr>
              <w:t xml:space="preserve">dysk HDD nie mniejszy niż 1000 GB; </w:t>
            </w:r>
          </w:p>
          <w:p w14:paraId="2359A461" w14:textId="5E300699" w:rsidR="00C07A72" w:rsidRPr="004D314A" w:rsidRDefault="00C07A72" w:rsidP="009B1F2E">
            <w:pPr>
              <w:pStyle w:val="Akapitzlist"/>
              <w:widowControl w:val="0"/>
              <w:numPr>
                <w:ilvl w:val="0"/>
                <w:numId w:val="35"/>
              </w:numPr>
              <w:autoSpaceDE w:val="0"/>
              <w:autoSpaceDN w:val="0"/>
              <w:spacing w:after="0" w:line="240" w:lineRule="auto"/>
              <w:ind w:left="328" w:hanging="283"/>
              <w:rPr>
                <w:rFonts w:ascii="Times New Roman" w:hAnsi="Times New Roman"/>
                <w:snapToGrid w:val="0"/>
                <w:color w:val="000000" w:themeColor="text1"/>
                <w:sz w:val="19"/>
                <w:szCs w:val="19"/>
                <w:lang w:eastAsia="en-US" w:bidi="pl-PL"/>
              </w:rPr>
            </w:pPr>
            <w:r w:rsidRPr="004D314A">
              <w:rPr>
                <w:rFonts w:ascii="Times New Roman" w:hAnsi="Times New Roman"/>
                <w:snapToGrid w:val="0"/>
                <w:color w:val="000000" w:themeColor="text1"/>
                <w:sz w:val="19"/>
                <w:szCs w:val="19"/>
                <w:lang w:eastAsia="en-US" w:bidi="pl-PL"/>
              </w:rPr>
              <w:t xml:space="preserve">dysk SSD nie mniejszy niż 250 GB; </w:t>
            </w:r>
          </w:p>
          <w:p w14:paraId="4C115B24" w14:textId="737A0C92" w:rsidR="00C07A72" w:rsidRPr="004D314A" w:rsidRDefault="00C07A72" w:rsidP="009B1F2E">
            <w:pPr>
              <w:pStyle w:val="Akapitzlist"/>
              <w:widowControl w:val="0"/>
              <w:numPr>
                <w:ilvl w:val="0"/>
                <w:numId w:val="35"/>
              </w:numPr>
              <w:autoSpaceDE w:val="0"/>
              <w:autoSpaceDN w:val="0"/>
              <w:spacing w:after="0" w:line="240" w:lineRule="auto"/>
              <w:ind w:left="328" w:hanging="283"/>
              <w:rPr>
                <w:rFonts w:ascii="Times New Roman" w:hAnsi="Times New Roman"/>
                <w:snapToGrid w:val="0"/>
                <w:color w:val="000000" w:themeColor="text1"/>
                <w:sz w:val="19"/>
                <w:szCs w:val="19"/>
                <w:lang w:eastAsia="en-US" w:bidi="pl-PL"/>
              </w:rPr>
            </w:pPr>
            <w:r w:rsidRPr="004D314A">
              <w:rPr>
                <w:rFonts w:ascii="Times New Roman" w:hAnsi="Times New Roman"/>
                <w:snapToGrid w:val="0"/>
                <w:color w:val="000000" w:themeColor="text1"/>
                <w:sz w:val="19"/>
                <w:szCs w:val="19"/>
                <w:lang w:eastAsia="en-US" w:bidi="pl-PL"/>
              </w:rPr>
              <w:lastRenderedPageBreak/>
              <w:t>nagrywarka DVD, 2x</w:t>
            </w:r>
            <w:smartTag w:uri="urn:schemas-microsoft-com:office:smarttags" w:element="metricconverter">
              <w:smartTagPr>
                <w:attr w:name="ProductID" w:val="24”"/>
              </w:smartTagPr>
              <w:r w:rsidRPr="004D314A">
                <w:rPr>
                  <w:rFonts w:ascii="Times New Roman" w:hAnsi="Times New Roman"/>
                  <w:snapToGrid w:val="0"/>
                  <w:color w:val="000000" w:themeColor="text1"/>
                  <w:sz w:val="19"/>
                  <w:szCs w:val="19"/>
                  <w:lang w:eastAsia="en-US" w:bidi="pl-PL"/>
                </w:rPr>
                <w:t>24”;</w:t>
              </w:r>
            </w:smartTag>
            <w:r w:rsidRPr="004D314A">
              <w:rPr>
                <w:rFonts w:ascii="Times New Roman" w:hAnsi="Times New Roman"/>
                <w:snapToGrid w:val="0"/>
                <w:color w:val="000000" w:themeColor="text1"/>
                <w:sz w:val="19"/>
                <w:szCs w:val="19"/>
                <w:lang w:eastAsia="en-US" w:bidi="pl-PL"/>
              </w:rPr>
              <w:t xml:space="preserve"> </w:t>
            </w:r>
          </w:p>
          <w:p w14:paraId="15F654FC" w14:textId="390D4368" w:rsidR="00C07A72" w:rsidRPr="004D314A" w:rsidRDefault="00C07A72" w:rsidP="009B1F2E">
            <w:pPr>
              <w:pStyle w:val="Akapitzlist"/>
              <w:widowControl w:val="0"/>
              <w:numPr>
                <w:ilvl w:val="0"/>
                <w:numId w:val="35"/>
              </w:numPr>
              <w:autoSpaceDE w:val="0"/>
              <w:autoSpaceDN w:val="0"/>
              <w:spacing w:after="0" w:line="240" w:lineRule="auto"/>
              <w:ind w:left="328" w:hanging="283"/>
              <w:rPr>
                <w:rFonts w:ascii="Times New Roman" w:hAnsi="Times New Roman"/>
                <w:snapToGrid w:val="0"/>
                <w:color w:val="000000" w:themeColor="text1"/>
                <w:sz w:val="19"/>
                <w:szCs w:val="19"/>
                <w:lang w:val="en-US" w:eastAsia="en-US" w:bidi="pl-PL"/>
              </w:rPr>
            </w:pPr>
            <w:r w:rsidRPr="004D314A">
              <w:rPr>
                <w:rFonts w:ascii="Times New Roman" w:hAnsi="Times New Roman"/>
                <w:snapToGrid w:val="0"/>
                <w:color w:val="000000" w:themeColor="text1"/>
                <w:sz w:val="19"/>
                <w:szCs w:val="19"/>
                <w:lang w:val="en-US" w:eastAsia="en-US" w:bidi="pl-PL"/>
              </w:rPr>
              <w:t xml:space="preserve">monitor LED Full HD </w:t>
            </w:r>
            <w:proofErr w:type="spellStart"/>
            <w:r w:rsidRPr="004D314A">
              <w:rPr>
                <w:rFonts w:ascii="Times New Roman" w:hAnsi="Times New Roman"/>
                <w:snapToGrid w:val="0"/>
                <w:color w:val="000000" w:themeColor="text1"/>
                <w:sz w:val="19"/>
                <w:szCs w:val="19"/>
                <w:lang w:val="en-US" w:eastAsia="en-US" w:bidi="pl-PL"/>
              </w:rPr>
              <w:t>matowy</w:t>
            </w:r>
            <w:proofErr w:type="spellEnd"/>
            <w:r w:rsidRPr="004D314A">
              <w:rPr>
                <w:rFonts w:ascii="Times New Roman" w:hAnsi="Times New Roman"/>
                <w:snapToGrid w:val="0"/>
                <w:color w:val="000000" w:themeColor="text1"/>
                <w:sz w:val="19"/>
                <w:szCs w:val="19"/>
                <w:lang w:val="en-US" w:eastAsia="en-US" w:bidi="pl-PL"/>
              </w:rPr>
              <w:t xml:space="preserve"> 24”; </w:t>
            </w:r>
          </w:p>
          <w:p w14:paraId="4144FDAB" w14:textId="6A8E7EC7" w:rsidR="00C07A72" w:rsidRPr="004D314A" w:rsidRDefault="00C07A72" w:rsidP="009B1F2E">
            <w:pPr>
              <w:pStyle w:val="Akapitzlist"/>
              <w:widowControl w:val="0"/>
              <w:numPr>
                <w:ilvl w:val="0"/>
                <w:numId w:val="35"/>
              </w:numPr>
              <w:autoSpaceDE w:val="0"/>
              <w:autoSpaceDN w:val="0"/>
              <w:spacing w:after="0" w:line="240" w:lineRule="auto"/>
              <w:ind w:left="328" w:hanging="283"/>
              <w:rPr>
                <w:rFonts w:ascii="Times New Roman" w:hAnsi="Times New Roman"/>
                <w:snapToGrid w:val="0"/>
                <w:color w:val="000000" w:themeColor="text1"/>
                <w:sz w:val="19"/>
                <w:szCs w:val="19"/>
                <w:lang w:eastAsia="en-US" w:bidi="pl-PL"/>
              </w:rPr>
            </w:pPr>
            <w:r w:rsidRPr="004D314A">
              <w:rPr>
                <w:rFonts w:ascii="Times New Roman" w:hAnsi="Times New Roman"/>
                <w:snapToGrid w:val="0"/>
                <w:color w:val="000000" w:themeColor="text1"/>
                <w:sz w:val="19"/>
                <w:szCs w:val="19"/>
                <w:lang w:eastAsia="en-US" w:bidi="pl-PL"/>
              </w:rPr>
              <w:t xml:space="preserve">drukarka laserowa kolorowa sieciowa z automatycznym drukiem dwustronnym; </w:t>
            </w:r>
          </w:p>
          <w:p w14:paraId="2129111E" w14:textId="31EC86E4" w:rsidR="00C07A72" w:rsidRPr="004D314A" w:rsidRDefault="00C07A72" w:rsidP="009B1F2E">
            <w:pPr>
              <w:pStyle w:val="Akapitzlist"/>
              <w:widowControl w:val="0"/>
              <w:numPr>
                <w:ilvl w:val="0"/>
                <w:numId w:val="35"/>
              </w:numPr>
              <w:autoSpaceDE w:val="0"/>
              <w:autoSpaceDN w:val="0"/>
              <w:spacing w:after="0" w:line="240" w:lineRule="auto"/>
              <w:ind w:left="328" w:hanging="283"/>
              <w:rPr>
                <w:rFonts w:ascii="Times New Roman" w:hAnsi="Times New Roman"/>
                <w:snapToGrid w:val="0"/>
                <w:color w:val="000000" w:themeColor="text1"/>
                <w:sz w:val="19"/>
                <w:szCs w:val="19"/>
                <w:lang w:eastAsia="en-US" w:bidi="pl-PL"/>
              </w:rPr>
            </w:pPr>
            <w:r w:rsidRPr="004D314A">
              <w:rPr>
                <w:rFonts w:ascii="Times New Roman" w:hAnsi="Times New Roman"/>
                <w:snapToGrid w:val="0"/>
                <w:color w:val="000000" w:themeColor="text1"/>
                <w:sz w:val="19"/>
                <w:szCs w:val="19"/>
                <w:lang w:eastAsia="en-US" w:bidi="pl-PL"/>
              </w:rPr>
              <w:t xml:space="preserve">klawiatura bezprzewodowa; </w:t>
            </w:r>
          </w:p>
          <w:p w14:paraId="083B4FEC" w14:textId="3E963CE7" w:rsidR="00C07A72" w:rsidRPr="004D314A" w:rsidRDefault="00C07A72" w:rsidP="009B1F2E">
            <w:pPr>
              <w:pStyle w:val="Akapitzlist"/>
              <w:widowControl w:val="0"/>
              <w:numPr>
                <w:ilvl w:val="0"/>
                <w:numId w:val="35"/>
              </w:numPr>
              <w:autoSpaceDE w:val="0"/>
              <w:autoSpaceDN w:val="0"/>
              <w:spacing w:after="0" w:line="240" w:lineRule="auto"/>
              <w:ind w:left="328" w:hanging="283"/>
              <w:rPr>
                <w:rFonts w:ascii="Times New Roman" w:hAnsi="Times New Roman"/>
                <w:snapToGrid w:val="0"/>
                <w:color w:val="000000" w:themeColor="text1"/>
                <w:sz w:val="19"/>
                <w:szCs w:val="19"/>
                <w:lang w:eastAsia="en-US" w:bidi="pl-PL"/>
              </w:rPr>
            </w:pPr>
            <w:r w:rsidRPr="004D314A">
              <w:rPr>
                <w:rFonts w:ascii="Times New Roman" w:hAnsi="Times New Roman"/>
                <w:snapToGrid w:val="0"/>
                <w:color w:val="000000" w:themeColor="text1"/>
                <w:sz w:val="19"/>
                <w:szCs w:val="19"/>
                <w:lang w:eastAsia="en-US" w:bidi="pl-PL"/>
              </w:rPr>
              <w:t xml:space="preserve">mysz optyczna bezprzewodowa; </w:t>
            </w:r>
          </w:p>
          <w:p w14:paraId="4CDFAE31" w14:textId="1F97329B" w:rsidR="00C07A72" w:rsidRPr="004D314A" w:rsidRDefault="00C07A72" w:rsidP="009B1F2E">
            <w:pPr>
              <w:pStyle w:val="Akapitzlist"/>
              <w:widowControl w:val="0"/>
              <w:numPr>
                <w:ilvl w:val="0"/>
                <w:numId w:val="35"/>
              </w:numPr>
              <w:autoSpaceDE w:val="0"/>
              <w:autoSpaceDN w:val="0"/>
              <w:spacing w:after="0" w:line="240" w:lineRule="auto"/>
              <w:ind w:left="328" w:hanging="283"/>
              <w:rPr>
                <w:rFonts w:ascii="Times New Roman" w:hAnsi="Times New Roman"/>
                <w:snapToGrid w:val="0"/>
                <w:color w:val="000000" w:themeColor="text1"/>
                <w:sz w:val="19"/>
                <w:szCs w:val="19"/>
                <w:lang w:val="en-US" w:eastAsia="en-US" w:bidi="pl-PL"/>
              </w:rPr>
            </w:pPr>
            <w:r w:rsidRPr="004D314A">
              <w:rPr>
                <w:rFonts w:ascii="Times New Roman" w:hAnsi="Times New Roman"/>
                <w:snapToGrid w:val="0"/>
                <w:color w:val="000000" w:themeColor="text1"/>
                <w:sz w:val="19"/>
                <w:szCs w:val="19"/>
                <w:lang w:val="en-US" w:eastAsia="en-US" w:bidi="pl-PL"/>
              </w:rPr>
              <w:t xml:space="preserve">WIN 10PL Professional 64 bity; </w:t>
            </w:r>
          </w:p>
          <w:p w14:paraId="4305EE83" w14:textId="3C2A7D98" w:rsidR="00C07A72" w:rsidRPr="004D314A" w:rsidRDefault="00C07A72" w:rsidP="009B1F2E">
            <w:pPr>
              <w:pStyle w:val="Akapitzlist"/>
              <w:widowControl w:val="0"/>
              <w:numPr>
                <w:ilvl w:val="0"/>
                <w:numId w:val="35"/>
              </w:numPr>
              <w:autoSpaceDE w:val="0"/>
              <w:autoSpaceDN w:val="0"/>
              <w:spacing w:after="0" w:line="240" w:lineRule="auto"/>
              <w:ind w:left="328" w:hanging="283"/>
              <w:rPr>
                <w:rFonts w:ascii="Times New Roman" w:hAnsi="Times New Roman"/>
                <w:snapToGrid w:val="0"/>
                <w:color w:val="000000" w:themeColor="text1"/>
                <w:sz w:val="19"/>
                <w:szCs w:val="19"/>
                <w:lang w:val="en-US" w:eastAsia="en-US" w:bidi="pl-PL"/>
              </w:rPr>
            </w:pPr>
            <w:proofErr w:type="spellStart"/>
            <w:r w:rsidRPr="004D314A">
              <w:rPr>
                <w:rFonts w:ascii="Times New Roman" w:hAnsi="Times New Roman"/>
                <w:snapToGrid w:val="0"/>
                <w:color w:val="000000" w:themeColor="text1"/>
                <w:sz w:val="19"/>
                <w:szCs w:val="19"/>
                <w:lang w:val="en-US" w:eastAsia="en-US" w:bidi="pl-PL"/>
              </w:rPr>
              <w:t>pakiet</w:t>
            </w:r>
            <w:proofErr w:type="spellEnd"/>
            <w:r w:rsidRPr="004D314A">
              <w:rPr>
                <w:rFonts w:ascii="Times New Roman" w:hAnsi="Times New Roman"/>
                <w:snapToGrid w:val="0"/>
                <w:color w:val="000000" w:themeColor="text1"/>
                <w:sz w:val="19"/>
                <w:szCs w:val="19"/>
                <w:lang w:val="en-US" w:eastAsia="en-US" w:bidi="pl-PL"/>
              </w:rPr>
              <w:t xml:space="preserve"> MS Office;</w:t>
            </w:r>
          </w:p>
        </w:tc>
        <w:tc>
          <w:tcPr>
            <w:tcW w:w="2566" w:type="pct"/>
          </w:tcPr>
          <w:p w14:paraId="4AD82EBC" w14:textId="77777777" w:rsidR="00C07A72" w:rsidRPr="004D314A" w:rsidRDefault="00C07A72" w:rsidP="0087597B">
            <w:pPr>
              <w:widowControl w:val="0"/>
              <w:autoSpaceDE w:val="0"/>
              <w:autoSpaceDN w:val="0"/>
              <w:spacing w:after="0" w:line="240" w:lineRule="auto"/>
              <w:rPr>
                <w:rFonts w:ascii="Times New Roman" w:hAnsi="Times New Roman"/>
                <w:b/>
                <w:snapToGrid w:val="0"/>
                <w:color w:val="000000" w:themeColor="text1"/>
                <w:sz w:val="19"/>
                <w:szCs w:val="19"/>
                <w:lang w:eastAsia="en-US" w:bidi="pl-PL"/>
              </w:rPr>
            </w:pPr>
          </w:p>
        </w:tc>
      </w:tr>
      <w:tr w:rsidR="004D314A" w:rsidRPr="004D314A" w14:paraId="2598392A" w14:textId="6285BB89" w:rsidTr="004D314A">
        <w:trPr>
          <w:trHeight w:val="618"/>
        </w:trPr>
        <w:tc>
          <w:tcPr>
            <w:tcW w:w="235" w:type="pct"/>
            <w:vAlign w:val="center"/>
          </w:tcPr>
          <w:p w14:paraId="5CC02127" w14:textId="77777777" w:rsidR="00C07A72" w:rsidRPr="004D314A" w:rsidRDefault="00C07A72" w:rsidP="0087597B">
            <w:pPr>
              <w:widowControl w:val="0"/>
              <w:autoSpaceDE w:val="0"/>
              <w:autoSpaceDN w:val="0"/>
              <w:spacing w:after="0" w:line="240" w:lineRule="auto"/>
              <w:jc w:val="center"/>
              <w:rPr>
                <w:rFonts w:ascii="Times New Roman" w:hAnsi="Times New Roman"/>
                <w:snapToGrid w:val="0"/>
                <w:color w:val="000000" w:themeColor="text1"/>
                <w:sz w:val="19"/>
                <w:szCs w:val="19"/>
                <w:lang w:eastAsia="en-US" w:bidi="pl-PL"/>
              </w:rPr>
            </w:pPr>
            <w:r w:rsidRPr="004D314A">
              <w:rPr>
                <w:rFonts w:ascii="Times New Roman" w:hAnsi="Times New Roman"/>
                <w:bCs/>
                <w:color w:val="000000" w:themeColor="text1"/>
                <w:sz w:val="19"/>
                <w:szCs w:val="19"/>
                <w:lang w:bidi="pl-PL"/>
              </w:rPr>
              <w:t>10</w:t>
            </w:r>
          </w:p>
        </w:tc>
        <w:tc>
          <w:tcPr>
            <w:tcW w:w="2199" w:type="pct"/>
          </w:tcPr>
          <w:p w14:paraId="51C4CEB3" w14:textId="77777777" w:rsidR="00C07A72" w:rsidRPr="004D314A" w:rsidRDefault="00C07A72" w:rsidP="0087597B">
            <w:pPr>
              <w:widowControl w:val="0"/>
              <w:autoSpaceDE w:val="0"/>
              <w:autoSpaceDN w:val="0"/>
              <w:spacing w:after="0" w:line="240" w:lineRule="auto"/>
              <w:rPr>
                <w:rFonts w:ascii="Times New Roman" w:hAnsi="Times New Roman"/>
                <w:b/>
                <w:snapToGrid w:val="0"/>
                <w:color w:val="000000" w:themeColor="text1"/>
                <w:sz w:val="19"/>
                <w:szCs w:val="19"/>
                <w:lang w:eastAsia="en-US" w:bidi="pl-PL"/>
              </w:rPr>
            </w:pPr>
            <w:r w:rsidRPr="004D314A">
              <w:rPr>
                <w:rFonts w:ascii="Times New Roman" w:hAnsi="Times New Roman"/>
                <w:b/>
                <w:snapToGrid w:val="0"/>
                <w:color w:val="000000" w:themeColor="text1"/>
                <w:sz w:val="19"/>
                <w:szCs w:val="19"/>
                <w:lang w:eastAsia="en-US" w:bidi="pl-PL"/>
              </w:rPr>
              <w:t>Zestaw eksploatacyjny:</w:t>
            </w:r>
          </w:p>
          <w:p w14:paraId="063A9AB3" w14:textId="067D2D38" w:rsidR="00C07A72" w:rsidRPr="004D314A" w:rsidRDefault="00C07A72" w:rsidP="009B1F2E">
            <w:pPr>
              <w:pStyle w:val="Akapitzlist"/>
              <w:widowControl w:val="0"/>
              <w:numPr>
                <w:ilvl w:val="0"/>
                <w:numId w:val="34"/>
              </w:numPr>
              <w:autoSpaceDE w:val="0"/>
              <w:autoSpaceDN w:val="0"/>
              <w:spacing w:after="0" w:line="240" w:lineRule="auto"/>
              <w:ind w:left="328"/>
              <w:rPr>
                <w:rFonts w:ascii="Times New Roman" w:hAnsi="Times New Roman"/>
                <w:snapToGrid w:val="0"/>
                <w:color w:val="000000" w:themeColor="text1"/>
                <w:sz w:val="19"/>
                <w:szCs w:val="19"/>
                <w:lang w:eastAsia="en-US" w:bidi="pl-PL"/>
              </w:rPr>
            </w:pPr>
            <w:r w:rsidRPr="004D314A">
              <w:rPr>
                <w:rFonts w:ascii="Times New Roman" w:hAnsi="Times New Roman"/>
                <w:snapToGrid w:val="0"/>
                <w:color w:val="000000" w:themeColor="text1"/>
                <w:sz w:val="19"/>
                <w:szCs w:val="19"/>
                <w:lang w:eastAsia="en-US" w:bidi="pl-PL"/>
              </w:rPr>
              <w:t xml:space="preserve"> 2 zestawy wzorców do kalibracji spektrometru mas;</w:t>
            </w:r>
          </w:p>
          <w:p w14:paraId="114D6733" w14:textId="273CEB6C" w:rsidR="00C07A72" w:rsidRPr="004D314A" w:rsidRDefault="00C07A72" w:rsidP="009B1F2E">
            <w:pPr>
              <w:pStyle w:val="Akapitzlist"/>
              <w:widowControl w:val="0"/>
              <w:numPr>
                <w:ilvl w:val="0"/>
                <w:numId w:val="34"/>
              </w:numPr>
              <w:autoSpaceDE w:val="0"/>
              <w:autoSpaceDN w:val="0"/>
              <w:spacing w:after="0" w:line="240" w:lineRule="auto"/>
              <w:ind w:left="328"/>
              <w:rPr>
                <w:rFonts w:ascii="Times New Roman" w:hAnsi="Times New Roman"/>
                <w:snapToGrid w:val="0"/>
                <w:color w:val="000000" w:themeColor="text1"/>
                <w:sz w:val="19"/>
                <w:szCs w:val="19"/>
                <w:lang w:eastAsia="en-US" w:bidi="pl-PL"/>
              </w:rPr>
            </w:pPr>
            <w:r w:rsidRPr="004D314A">
              <w:rPr>
                <w:rFonts w:ascii="Times New Roman" w:hAnsi="Times New Roman"/>
                <w:snapToGrid w:val="0"/>
                <w:color w:val="000000" w:themeColor="text1"/>
                <w:sz w:val="19"/>
                <w:szCs w:val="19"/>
                <w:lang w:eastAsia="en-US" w:bidi="pl-PL"/>
              </w:rPr>
              <w:t>zestaw do czyszczenia źródła jonów;</w:t>
            </w:r>
          </w:p>
          <w:p w14:paraId="617CBC68" w14:textId="67205484" w:rsidR="00C07A72" w:rsidRPr="004D314A" w:rsidRDefault="00C07A72" w:rsidP="009B1F2E">
            <w:pPr>
              <w:pStyle w:val="Akapitzlist"/>
              <w:widowControl w:val="0"/>
              <w:numPr>
                <w:ilvl w:val="0"/>
                <w:numId w:val="34"/>
              </w:numPr>
              <w:autoSpaceDE w:val="0"/>
              <w:autoSpaceDN w:val="0"/>
              <w:spacing w:after="0" w:line="240" w:lineRule="auto"/>
              <w:ind w:left="328"/>
              <w:rPr>
                <w:rFonts w:ascii="Times New Roman" w:hAnsi="Times New Roman"/>
                <w:snapToGrid w:val="0"/>
                <w:color w:val="000000" w:themeColor="text1"/>
                <w:sz w:val="19"/>
                <w:szCs w:val="19"/>
                <w:lang w:eastAsia="en-US" w:bidi="pl-PL"/>
              </w:rPr>
            </w:pPr>
            <w:r w:rsidRPr="004D314A">
              <w:rPr>
                <w:rFonts w:ascii="Times New Roman" w:hAnsi="Times New Roman"/>
                <w:snapToGrid w:val="0"/>
                <w:color w:val="000000" w:themeColor="text1"/>
                <w:sz w:val="19"/>
                <w:szCs w:val="19"/>
                <w:lang w:eastAsia="en-US" w:bidi="pl-PL"/>
              </w:rPr>
              <w:t>zapas oleju do pomp;</w:t>
            </w:r>
          </w:p>
          <w:p w14:paraId="0954DA6B" w14:textId="5E573454" w:rsidR="00C07A72" w:rsidRPr="004D314A" w:rsidRDefault="00C07A72" w:rsidP="009B1F2E">
            <w:pPr>
              <w:pStyle w:val="Akapitzlist"/>
              <w:widowControl w:val="0"/>
              <w:numPr>
                <w:ilvl w:val="0"/>
                <w:numId w:val="34"/>
              </w:numPr>
              <w:autoSpaceDE w:val="0"/>
              <w:autoSpaceDN w:val="0"/>
              <w:spacing w:after="0" w:line="240" w:lineRule="auto"/>
              <w:ind w:left="328"/>
              <w:rPr>
                <w:rFonts w:ascii="Times New Roman" w:hAnsi="Times New Roman"/>
                <w:snapToGrid w:val="0"/>
                <w:color w:val="000000" w:themeColor="text1"/>
                <w:sz w:val="19"/>
                <w:szCs w:val="19"/>
                <w:lang w:eastAsia="en-US" w:bidi="pl-PL"/>
              </w:rPr>
            </w:pPr>
            <w:r w:rsidRPr="004D314A">
              <w:rPr>
                <w:rFonts w:ascii="Times New Roman" w:hAnsi="Times New Roman"/>
                <w:snapToGrid w:val="0"/>
                <w:color w:val="000000" w:themeColor="text1"/>
                <w:sz w:val="19"/>
                <w:szCs w:val="19"/>
                <w:lang w:eastAsia="en-US" w:bidi="pl-PL"/>
              </w:rPr>
              <w:t>zestaw stalowych kapilar (eksploatacyjnych) o długościach dostosowanych do aparatu;</w:t>
            </w:r>
          </w:p>
          <w:p w14:paraId="174BFF49" w14:textId="527F5554" w:rsidR="00C07A72" w:rsidRPr="004D314A" w:rsidRDefault="00C07A72" w:rsidP="009B1F2E">
            <w:pPr>
              <w:pStyle w:val="Akapitzlist"/>
              <w:widowControl w:val="0"/>
              <w:numPr>
                <w:ilvl w:val="0"/>
                <w:numId w:val="34"/>
              </w:numPr>
              <w:autoSpaceDE w:val="0"/>
              <w:autoSpaceDN w:val="0"/>
              <w:spacing w:after="0" w:line="240" w:lineRule="auto"/>
              <w:ind w:left="328"/>
              <w:rPr>
                <w:rFonts w:ascii="Times New Roman" w:hAnsi="Times New Roman"/>
                <w:snapToGrid w:val="0"/>
                <w:color w:val="000000" w:themeColor="text1"/>
                <w:sz w:val="19"/>
                <w:szCs w:val="19"/>
                <w:lang w:eastAsia="en-US" w:bidi="pl-PL"/>
              </w:rPr>
            </w:pPr>
            <w:r w:rsidRPr="004D314A">
              <w:rPr>
                <w:rFonts w:ascii="Times New Roman" w:hAnsi="Times New Roman"/>
                <w:snapToGrid w:val="0"/>
                <w:color w:val="000000" w:themeColor="text1"/>
                <w:sz w:val="19"/>
                <w:szCs w:val="19"/>
                <w:lang w:eastAsia="en-US" w:bidi="pl-PL"/>
              </w:rPr>
              <w:t>kolumna chromatograficzna modyfikowana C18: min. 150 x 2,1 mm 1,8 µm, wytrzymała na ciśnienie powyżej 800 bar –1 sztuka;</w:t>
            </w:r>
          </w:p>
          <w:p w14:paraId="598D40C6" w14:textId="2F4EEE0B" w:rsidR="00C07A72" w:rsidRPr="004D314A" w:rsidRDefault="00C07A72" w:rsidP="009B1F2E">
            <w:pPr>
              <w:pStyle w:val="Akapitzlist"/>
              <w:widowControl w:val="0"/>
              <w:numPr>
                <w:ilvl w:val="0"/>
                <w:numId w:val="34"/>
              </w:numPr>
              <w:autoSpaceDE w:val="0"/>
              <w:autoSpaceDN w:val="0"/>
              <w:spacing w:after="0" w:line="240" w:lineRule="auto"/>
              <w:ind w:left="328"/>
              <w:rPr>
                <w:rFonts w:ascii="Times New Roman" w:hAnsi="Times New Roman"/>
                <w:snapToGrid w:val="0"/>
                <w:color w:val="000000" w:themeColor="text1"/>
                <w:sz w:val="19"/>
                <w:szCs w:val="19"/>
                <w:lang w:eastAsia="en-US" w:bidi="pl-PL"/>
              </w:rPr>
            </w:pPr>
            <w:r w:rsidRPr="004D314A">
              <w:rPr>
                <w:rFonts w:ascii="Times New Roman" w:hAnsi="Times New Roman"/>
                <w:snapToGrid w:val="0"/>
                <w:color w:val="000000" w:themeColor="text1"/>
                <w:sz w:val="19"/>
                <w:szCs w:val="19"/>
                <w:lang w:eastAsia="en-US" w:bidi="pl-PL"/>
              </w:rPr>
              <w:t xml:space="preserve">zestaw fiolek o poj. 1,5 ml min. 1000 szt. z polem do podpisu wraz z nakrętkami z naciętą </w:t>
            </w:r>
            <w:proofErr w:type="spellStart"/>
            <w:r w:rsidRPr="004D314A">
              <w:rPr>
                <w:rFonts w:ascii="Times New Roman" w:hAnsi="Times New Roman"/>
                <w:snapToGrid w:val="0"/>
                <w:color w:val="000000" w:themeColor="text1"/>
                <w:sz w:val="19"/>
                <w:szCs w:val="19"/>
                <w:lang w:eastAsia="en-US" w:bidi="pl-PL"/>
              </w:rPr>
              <w:t>septą</w:t>
            </w:r>
            <w:proofErr w:type="spellEnd"/>
          </w:p>
          <w:p w14:paraId="1AFAE10C" w14:textId="79F9570C" w:rsidR="00C07A72" w:rsidRPr="004D314A" w:rsidRDefault="00C07A72" w:rsidP="009B1F2E">
            <w:pPr>
              <w:pStyle w:val="Akapitzlist"/>
              <w:widowControl w:val="0"/>
              <w:numPr>
                <w:ilvl w:val="0"/>
                <w:numId w:val="34"/>
              </w:numPr>
              <w:autoSpaceDE w:val="0"/>
              <w:autoSpaceDN w:val="0"/>
              <w:spacing w:after="0" w:line="240" w:lineRule="auto"/>
              <w:ind w:left="328"/>
              <w:rPr>
                <w:rFonts w:ascii="Times New Roman" w:hAnsi="Times New Roman"/>
                <w:snapToGrid w:val="0"/>
                <w:color w:val="000000" w:themeColor="text1"/>
                <w:sz w:val="19"/>
                <w:szCs w:val="19"/>
                <w:lang w:eastAsia="en-US" w:bidi="pl-PL"/>
              </w:rPr>
            </w:pPr>
            <w:r w:rsidRPr="004D314A">
              <w:rPr>
                <w:rFonts w:ascii="Times New Roman" w:hAnsi="Times New Roman"/>
                <w:snapToGrid w:val="0"/>
                <w:color w:val="000000" w:themeColor="text1"/>
                <w:sz w:val="19"/>
                <w:szCs w:val="19"/>
                <w:lang w:eastAsia="en-US" w:bidi="pl-PL"/>
              </w:rPr>
              <w:t xml:space="preserve">dodatkowa taca </w:t>
            </w:r>
            <w:proofErr w:type="spellStart"/>
            <w:r w:rsidRPr="004D314A">
              <w:rPr>
                <w:rFonts w:ascii="Times New Roman" w:hAnsi="Times New Roman"/>
                <w:snapToGrid w:val="0"/>
                <w:color w:val="000000" w:themeColor="text1"/>
                <w:sz w:val="19"/>
                <w:szCs w:val="19"/>
                <w:lang w:eastAsia="en-US" w:bidi="pl-PL"/>
              </w:rPr>
              <w:t>autosamplera</w:t>
            </w:r>
            <w:proofErr w:type="spellEnd"/>
            <w:r w:rsidRPr="004D314A">
              <w:rPr>
                <w:rFonts w:ascii="Times New Roman" w:hAnsi="Times New Roman"/>
                <w:snapToGrid w:val="0"/>
                <w:color w:val="000000" w:themeColor="text1"/>
                <w:sz w:val="19"/>
                <w:szCs w:val="19"/>
                <w:lang w:eastAsia="en-US" w:bidi="pl-PL"/>
              </w:rPr>
              <w:t>;</w:t>
            </w:r>
          </w:p>
        </w:tc>
        <w:tc>
          <w:tcPr>
            <w:tcW w:w="2566" w:type="pct"/>
          </w:tcPr>
          <w:p w14:paraId="3F78746D" w14:textId="77777777" w:rsidR="00C07A72" w:rsidRPr="004D314A" w:rsidRDefault="00C07A72" w:rsidP="0087597B">
            <w:pPr>
              <w:widowControl w:val="0"/>
              <w:autoSpaceDE w:val="0"/>
              <w:autoSpaceDN w:val="0"/>
              <w:spacing w:after="0" w:line="240" w:lineRule="auto"/>
              <w:rPr>
                <w:rFonts w:ascii="Times New Roman" w:hAnsi="Times New Roman"/>
                <w:b/>
                <w:snapToGrid w:val="0"/>
                <w:color w:val="000000" w:themeColor="text1"/>
                <w:sz w:val="19"/>
                <w:szCs w:val="19"/>
                <w:lang w:eastAsia="en-US" w:bidi="pl-PL"/>
              </w:rPr>
            </w:pPr>
          </w:p>
        </w:tc>
      </w:tr>
      <w:tr w:rsidR="004D314A" w:rsidRPr="004D314A" w14:paraId="0C7441D9" w14:textId="0B174488" w:rsidTr="004D314A">
        <w:trPr>
          <w:trHeight w:val="411"/>
        </w:trPr>
        <w:tc>
          <w:tcPr>
            <w:tcW w:w="235" w:type="pct"/>
            <w:vAlign w:val="center"/>
          </w:tcPr>
          <w:p w14:paraId="5BD5D5C0" w14:textId="77777777" w:rsidR="00C07A72" w:rsidRPr="004D314A" w:rsidRDefault="00C07A72" w:rsidP="0087597B">
            <w:pPr>
              <w:widowControl w:val="0"/>
              <w:autoSpaceDE w:val="0"/>
              <w:autoSpaceDN w:val="0"/>
              <w:spacing w:after="0" w:line="240" w:lineRule="auto"/>
              <w:jc w:val="center"/>
              <w:rPr>
                <w:rFonts w:ascii="Times New Roman" w:hAnsi="Times New Roman"/>
                <w:bCs/>
                <w:color w:val="000000" w:themeColor="text1"/>
                <w:sz w:val="19"/>
                <w:szCs w:val="19"/>
                <w:lang w:bidi="pl-PL"/>
              </w:rPr>
            </w:pPr>
            <w:r w:rsidRPr="004D314A">
              <w:rPr>
                <w:rFonts w:ascii="Times New Roman" w:hAnsi="Times New Roman"/>
                <w:bCs/>
                <w:color w:val="000000" w:themeColor="text1"/>
                <w:sz w:val="19"/>
                <w:szCs w:val="19"/>
                <w:lang w:bidi="pl-PL"/>
              </w:rPr>
              <w:t>11</w:t>
            </w:r>
          </w:p>
        </w:tc>
        <w:tc>
          <w:tcPr>
            <w:tcW w:w="2199" w:type="pct"/>
          </w:tcPr>
          <w:p w14:paraId="35760A41" w14:textId="77777777" w:rsidR="00C07A72" w:rsidRPr="004D314A" w:rsidRDefault="00C07A72" w:rsidP="0087597B">
            <w:pPr>
              <w:widowControl w:val="0"/>
              <w:autoSpaceDE w:val="0"/>
              <w:autoSpaceDN w:val="0"/>
              <w:spacing w:after="0" w:line="240" w:lineRule="auto"/>
              <w:rPr>
                <w:rFonts w:ascii="Times New Roman" w:hAnsi="Times New Roman"/>
                <w:snapToGrid w:val="0"/>
                <w:color w:val="000000" w:themeColor="text1"/>
                <w:sz w:val="19"/>
                <w:szCs w:val="19"/>
                <w:lang w:eastAsia="en-US" w:bidi="pl-PL"/>
              </w:rPr>
            </w:pPr>
            <w:r w:rsidRPr="004D314A">
              <w:rPr>
                <w:rFonts w:ascii="Times New Roman" w:hAnsi="Times New Roman"/>
                <w:snapToGrid w:val="0"/>
                <w:color w:val="000000" w:themeColor="text1"/>
                <w:sz w:val="19"/>
                <w:szCs w:val="19"/>
                <w:lang w:eastAsia="en-US" w:bidi="pl-PL"/>
              </w:rPr>
              <w:t xml:space="preserve">Zestaw narzędzi i akcesoriów do LC/MS koniecznych do uruchomienia aparatu, sprawdzenia jego działania i konserwacji. </w:t>
            </w:r>
          </w:p>
        </w:tc>
        <w:tc>
          <w:tcPr>
            <w:tcW w:w="2566" w:type="pct"/>
          </w:tcPr>
          <w:p w14:paraId="16ACBB19" w14:textId="77777777" w:rsidR="00C07A72" w:rsidRPr="004D314A" w:rsidRDefault="00C07A72" w:rsidP="0087597B">
            <w:pPr>
              <w:widowControl w:val="0"/>
              <w:autoSpaceDE w:val="0"/>
              <w:autoSpaceDN w:val="0"/>
              <w:spacing w:after="0" w:line="240" w:lineRule="auto"/>
              <w:rPr>
                <w:rFonts w:ascii="Times New Roman" w:hAnsi="Times New Roman"/>
                <w:snapToGrid w:val="0"/>
                <w:color w:val="000000" w:themeColor="text1"/>
                <w:sz w:val="19"/>
                <w:szCs w:val="19"/>
                <w:lang w:eastAsia="en-US" w:bidi="pl-PL"/>
              </w:rPr>
            </w:pPr>
          </w:p>
        </w:tc>
      </w:tr>
      <w:tr w:rsidR="004D314A" w:rsidRPr="004D314A" w14:paraId="1D541194" w14:textId="7B926F91" w:rsidTr="004D314A">
        <w:trPr>
          <w:trHeight w:val="284"/>
        </w:trPr>
        <w:tc>
          <w:tcPr>
            <w:tcW w:w="235" w:type="pct"/>
            <w:vAlign w:val="center"/>
          </w:tcPr>
          <w:p w14:paraId="630EDA53" w14:textId="77777777" w:rsidR="00C07A72" w:rsidRPr="004D314A" w:rsidRDefault="00C07A72" w:rsidP="0087597B">
            <w:pPr>
              <w:widowControl w:val="0"/>
              <w:autoSpaceDE w:val="0"/>
              <w:autoSpaceDN w:val="0"/>
              <w:spacing w:after="0" w:line="240" w:lineRule="auto"/>
              <w:jc w:val="center"/>
              <w:rPr>
                <w:rFonts w:ascii="Times New Roman" w:hAnsi="Times New Roman"/>
                <w:bCs/>
                <w:color w:val="000000" w:themeColor="text1"/>
                <w:sz w:val="19"/>
                <w:szCs w:val="19"/>
                <w:lang w:bidi="pl-PL"/>
              </w:rPr>
            </w:pPr>
            <w:r w:rsidRPr="004D314A">
              <w:rPr>
                <w:rFonts w:ascii="Times New Roman" w:hAnsi="Times New Roman"/>
                <w:bCs/>
                <w:color w:val="000000" w:themeColor="text1"/>
                <w:sz w:val="19"/>
                <w:szCs w:val="19"/>
                <w:lang w:bidi="pl-PL"/>
              </w:rPr>
              <w:t>12</w:t>
            </w:r>
          </w:p>
        </w:tc>
        <w:tc>
          <w:tcPr>
            <w:tcW w:w="2199" w:type="pct"/>
          </w:tcPr>
          <w:p w14:paraId="6D8D57E6" w14:textId="77777777" w:rsidR="00C07A72" w:rsidRPr="004D314A" w:rsidRDefault="00C07A72" w:rsidP="0087597B">
            <w:pPr>
              <w:widowControl w:val="0"/>
              <w:autoSpaceDE w:val="0"/>
              <w:autoSpaceDN w:val="0"/>
              <w:spacing w:after="0" w:line="240" w:lineRule="auto"/>
              <w:rPr>
                <w:rFonts w:ascii="Times New Roman" w:hAnsi="Times New Roman"/>
                <w:b/>
                <w:snapToGrid w:val="0"/>
                <w:color w:val="000000" w:themeColor="text1"/>
                <w:sz w:val="19"/>
                <w:szCs w:val="19"/>
                <w:lang w:eastAsia="en-US" w:bidi="pl-PL"/>
              </w:rPr>
            </w:pPr>
            <w:r w:rsidRPr="004D314A">
              <w:rPr>
                <w:rFonts w:ascii="Times New Roman" w:hAnsi="Times New Roman"/>
                <w:b/>
                <w:snapToGrid w:val="0"/>
                <w:color w:val="000000" w:themeColor="text1"/>
                <w:sz w:val="19"/>
                <w:szCs w:val="19"/>
                <w:lang w:eastAsia="en-US" w:bidi="pl-PL"/>
              </w:rPr>
              <w:t>Szkolenie:</w:t>
            </w:r>
          </w:p>
          <w:p w14:paraId="51EECEDC" w14:textId="77777777" w:rsidR="00C07A72" w:rsidRPr="004D314A" w:rsidRDefault="00C07A72" w:rsidP="009B1F2E">
            <w:pPr>
              <w:pStyle w:val="Akapitzlist"/>
              <w:widowControl w:val="0"/>
              <w:numPr>
                <w:ilvl w:val="0"/>
                <w:numId w:val="36"/>
              </w:numPr>
              <w:autoSpaceDE w:val="0"/>
              <w:autoSpaceDN w:val="0"/>
              <w:spacing w:after="0" w:line="240" w:lineRule="auto"/>
              <w:ind w:left="328" w:hanging="283"/>
              <w:rPr>
                <w:rFonts w:ascii="Times New Roman" w:hAnsi="Times New Roman"/>
                <w:snapToGrid w:val="0"/>
                <w:color w:val="000000" w:themeColor="text1"/>
                <w:sz w:val="19"/>
                <w:szCs w:val="19"/>
                <w:lang w:eastAsia="en-US" w:bidi="pl-PL"/>
              </w:rPr>
            </w:pPr>
            <w:r w:rsidRPr="004D314A">
              <w:rPr>
                <w:rFonts w:ascii="Times New Roman" w:hAnsi="Times New Roman"/>
                <w:snapToGrid w:val="0"/>
                <w:color w:val="000000" w:themeColor="text1"/>
                <w:sz w:val="19"/>
                <w:szCs w:val="19"/>
                <w:lang w:eastAsia="en-US" w:bidi="pl-PL"/>
              </w:rPr>
              <w:t>minimum  3 dni szkolenia po instalacji;</w:t>
            </w:r>
          </w:p>
          <w:p w14:paraId="4BDAA0B5" w14:textId="41846F7F" w:rsidR="00C07A72" w:rsidRPr="004D314A" w:rsidRDefault="00C07A72" w:rsidP="009B1F2E">
            <w:pPr>
              <w:pStyle w:val="Akapitzlist"/>
              <w:widowControl w:val="0"/>
              <w:numPr>
                <w:ilvl w:val="0"/>
                <w:numId w:val="36"/>
              </w:numPr>
              <w:autoSpaceDE w:val="0"/>
              <w:autoSpaceDN w:val="0"/>
              <w:spacing w:after="0" w:line="240" w:lineRule="auto"/>
              <w:ind w:left="328" w:hanging="283"/>
              <w:rPr>
                <w:rFonts w:ascii="Times New Roman" w:hAnsi="Times New Roman"/>
                <w:snapToGrid w:val="0"/>
                <w:color w:val="000000" w:themeColor="text1"/>
                <w:sz w:val="19"/>
                <w:szCs w:val="19"/>
                <w:lang w:eastAsia="en-US" w:bidi="pl-PL"/>
              </w:rPr>
            </w:pPr>
            <w:r w:rsidRPr="004D314A">
              <w:rPr>
                <w:rFonts w:ascii="Times New Roman" w:hAnsi="Times New Roman"/>
                <w:snapToGrid w:val="0"/>
                <w:color w:val="000000" w:themeColor="text1"/>
                <w:sz w:val="19"/>
                <w:szCs w:val="19"/>
                <w:lang w:eastAsia="en-US" w:bidi="pl-PL"/>
              </w:rPr>
              <w:t>2x3 dni szkolenia aplikacyjnego dla 2 osób;</w:t>
            </w:r>
          </w:p>
        </w:tc>
        <w:tc>
          <w:tcPr>
            <w:tcW w:w="2566" w:type="pct"/>
          </w:tcPr>
          <w:p w14:paraId="3BCF0470" w14:textId="77777777" w:rsidR="00C07A72" w:rsidRPr="004D314A" w:rsidRDefault="00C07A72" w:rsidP="0087597B">
            <w:pPr>
              <w:widowControl w:val="0"/>
              <w:autoSpaceDE w:val="0"/>
              <w:autoSpaceDN w:val="0"/>
              <w:spacing w:after="0" w:line="240" w:lineRule="auto"/>
              <w:rPr>
                <w:rFonts w:ascii="Times New Roman" w:hAnsi="Times New Roman"/>
                <w:b/>
                <w:snapToGrid w:val="0"/>
                <w:color w:val="000000" w:themeColor="text1"/>
                <w:sz w:val="19"/>
                <w:szCs w:val="19"/>
                <w:lang w:eastAsia="en-US" w:bidi="pl-PL"/>
              </w:rPr>
            </w:pPr>
          </w:p>
        </w:tc>
      </w:tr>
      <w:tr w:rsidR="004D314A" w:rsidRPr="004D314A" w14:paraId="7432F5DF" w14:textId="0FEA12C9" w:rsidTr="004D314A">
        <w:trPr>
          <w:trHeight w:val="284"/>
        </w:trPr>
        <w:tc>
          <w:tcPr>
            <w:tcW w:w="235" w:type="pct"/>
            <w:vAlign w:val="center"/>
          </w:tcPr>
          <w:p w14:paraId="3D331BBB" w14:textId="5182AF8D" w:rsidR="00C07A72" w:rsidRPr="004D314A" w:rsidRDefault="00C07A72" w:rsidP="0087597B">
            <w:pPr>
              <w:widowControl w:val="0"/>
              <w:autoSpaceDE w:val="0"/>
              <w:autoSpaceDN w:val="0"/>
              <w:spacing w:after="0" w:line="240" w:lineRule="auto"/>
              <w:jc w:val="center"/>
              <w:rPr>
                <w:rFonts w:ascii="Times New Roman" w:hAnsi="Times New Roman"/>
                <w:bCs/>
                <w:color w:val="000000" w:themeColor="text1"/>
                <w:sz w:val="19"/>
                <w:szCs w:val="19"/>
                <w:lang w:bidi="pl-PL"/>
              </w:rPr>
            </w:pPr>
            <w:r w:rsidRPr="004D314A">
              <w:rPr>
                <w:rFonts w:ascii="Times New Roman" w:hAnsi="Times New Roman"/>
                <w:bCs/>
                <w:color w:val="000000" w:themeColor="text1"/>
                <w:sz w:val="19"/>
                <w:szCs w:val="19"/>
                <w:lang w:bidi="pl-PL"/>
              </w:rPr>
              <w:t>13</w:t>
            </w:r>
          </w:p>
        </w:tc>
        <w:tc>
          <w:tcPr>
            <w:tcW w:w="2199" w:type="pct"/>
          </w:tcPr>
          <w:p w14:paraId="6CBB9AEA" w14:textId="764B5D67" w:rsidR="00C07A72" w:rsidRPr="004D314A" w:rsidRDefault="00C07A72" w:rsidP="009B1F2E">
            <w:pPr>
              <w:widowControl w:val="0"/>
              <w:autoSpaceDE w:val="0"/>
              <w:autoSpaceDN w:val="0"/>
              <w:spacing w:after="0" w:line="240" w:lineRule="auto"/>
              <w:jc w:val="both"/>
              <w:rPr>
                <w:rFonts w:ascii="Times New Roman" w:hAnsi="Times New Roman"/>
                <w:bCs/>
                <w:color w:val="000000" w:themeColor="text1"/>
                <w:sz w:val="19"/>
                <w:szCs w:val="19"/>
                <w:lang w:eastAsia="en-US" w:bidi="pl-PL"/>
              </w:rPr>
            </w:pPr>
            <w:r w:rsidRPr="004D314A">
              <w:rPr>
                <w:rFonts w:ascii="Times New Roman" w:hAnsi="Times New Roman"/>
                <w:snapToGrid w:val="0"/>
                <w:color w:val="000000" w:themeColor="text1"/>
                <w:sz w:val="19"/>
                <w:szCs w:val="19"/>
                <w:lang w:eastAsia="en-US" w:bidi="pl-PL"/>
              </w:rPr>
              <w:t>Okres dzierżawy 12 miesięcy  - liczony od daty podpisania przez strony protokołu odbioru urządzenia bez zastrzeżeń.</w:t>
            </w:r>
          </w:p>
        </w:tc>
        <w:tc>
          <w:tcPr>
            <w:tcW w:w="2566" w:type="pct"/>
          </w:tcPr>
          <w:p w14:paraId="21DF512F" w14:textId="77777777" w:rsidR="00C07A72" w:rsidRPr="004D314A" w:rsidRDefault="00C07A72" w:rsidP="009B1F2E">
            <w:pPr>
              <w:widowControl w:val="0"/>
              <w:autoSpaceDE w:val="0"/>
              <w:autoSpaceDN w:val="0"/>
              <w:spacing w:after="0" w:line="240" w:lineRule="auto"/>
              <w:jc w:val="both"/>
              <w:rPr>
                <w:rFonts w:ascii="Times New Roman" w:hAnsi="Times New Roman"/>
                <w:snapToGrid w:val="0"/>
                <w:color w:val="000000" w:themeColor="text1"/>
                <w:sz w:val="19"/>
                <w:szCs w:val="19"/>
                <w:lang w:eastAsia="en-US" w:bidi="pl-PL"/>
              </w:rPr>
            </w:pPr>
          </w:p>
        </w:tc>
      </w:tr>
      <w:tr w:rsidR="004D314A" w:rsidRPr="004D314A" w14:paraId="466A0153" w14:textId="0F3A3957" w:rsidTr="004D314A">
        <w:trPr>
          <w:trHeight w:val="284"/>
        </w:trPr>
        <w:tc>
          <w:tcPr>
            <w:tcW w:w="235" w:type="pct"/>
            <w:vAlign w:val="center"/>
          </w:tcPr>
          <w:p w14:paraId="620F5762" w14:textId="77777777" w:rsidR="00C07A72" w:rsidRPr="004D314A" w:rsidRDefault="00C07A72" w:rsidP="0087597B">
            <w:pPr>
              <w:widowControl w:val="0"/>
              <w:autoSpaceDE w:val="0"/>
              <w:autoSpaceDN w:val="0"/>
              <w:spacing w:after="0" w:line="240" w:lineRule="auto"/>
              <w:jc w:val="center"/>
              <w:rPr>
                <w:rFonts w:ascii="Times New Roman" w:hAnsi="Times New Roman"/>
                <w:bCs/>
                <w:color w:val="000000" w:themeColor="text1"/>
                <w:sz w:val="19"/>
                <w:szCs w:val="19"/>
                <w:lang w:bidi="pl-PL"/>
              </w:rPr>
            </w:pPr>
            <w:r w:rsidRPr="004D314A">
              <w:rPr>
                <w:rFonts w:ascii="Times New Roman" w:hAnsi="Times New Roman"/>
                <w:bCs/>
                <w:color w:val="000000" w:themeColor="text1"/>
                <w:sz w:val="19"/>
                <w:szCs w:val="19"/>
                <w:lang w:bidi="pl-PL"/>
              </w:rPr>
              <w:t>14</w:t>
            </w:r>
          </w:p>
        </w:tc>
        <w:tc>
          <w:tcPr>
            <w:tcW w:w="2199" w:type="pct"/>
          </w:tcPr>
          <w:p w14:paraId="01982FAF" w14:textId="12721869" w:rsidR="00C07A72" w:rsidRPr="004D314A" w:rsidRDefault="00C07A72" w:rsidP="009B1F2E">
            <w:pPr>
              <w:widowControl w:val="0"/>
              <w:autoSpaceDE w:val="0"/>
              <w:autoSpaceDN w:val="0"/>
              <w:spacing w:after="0" w:line="240" w:lineRule="auto"/>
              <w:jc w:val="both"/>
              <w:rPr>
                <w:rFonts w:ascii="Times New Roman" w:hAnsi="Times New Roman"/>
                <w:snapToGrid w:val="0"/>
                <w:color w:val="000000" w:themeColor="text1"/>
                <w:sz w:val="19"/>
                <w:szCs w:val="19"/>
                <w:lang w:eastAsia="en-US" w:bidi="pl-PL"/>
              </w:rPr>
            </w:pPr>
            <w:r w:rsidRPr="004D314A">
              <w:rPr>
                <w:rFonts w:ascii="Times New Roman" w:hAnsi="Times New Roman"/>
                <w:snapToGrid w:val="0"/>
                <w:color w:val="000000" w:themeColor="text1"/>
                <w:sz w:val="19"/>
                <w:szCs w:val="19"/>
                <w:lang w:eastAsia="en-US" w:bidi="pl-PL"/>
              </w:rPr>
              <w:t xml:space="preserve">Nieodpłatny przegląd konserwacyjny urządzenia zgodnie z zaleceniami producenta w okresie dzierżawy wraz  z wymianą materiałów eksploatacyjnych. </w:t>
            </w:r>
          </w:p>
        </w:tc>
        <w:tc>
          <w:tcPr>
            <w:tcW w:w="2566" w:type="pct"/>
          </w:tcPr>
          <w:p w14:paraId="47B67A19" w14:textId="77777777" w:rsidR="00C07A72" w:rsidRPr="004D314A" w:rsidRDefault="00C07A72" w:rsidP="009B1F2E">
            <w:pPr>
              <w:widowControl w:val="0"/>
              <w:autoSpaceDE w:val="0"/>
              <w:autoSpaceDN w:val="0"/>
              <w:spacing w:after="0" w:line="240" w:lineRule="auto"/>
              <w:jc w:val="both"/>
              <w:rPr>
                <w:rFonts w:ascii="Times New Roman" w:hAnsi="Times New Roman"/>
                <w:snapToGrid w:val="0"/>
                <w:color w:val="000000" w:themeColor="text1"/>
                <w:sz w:val="19"/>
                <w:szCs w:val="19"/>
                <w:lang w:eastAsia="en-US" w:bidi="pl-PL"/>
              </w:rPr>
            </w:pPr>
          </w:p>
        </w:tc>
      </w:tr>
      <w:tr w:rsidR="004D314A" w:rsidRPr="004D314A" w14:paraId="66C98396" w14:textId="3E76F377" w:rsidTr="004D314A">
        <w:trPr>
          <w:trHeight w:val="284"/>
        </w:trPr>
        <w:tc>
          <w:tcPr>
            <w:tcW w:w="235" w:type="pct"/>
            <w:vAlign w:val="center"/>
          </w:tcPr>
          <w:p w14:paraId="6BC1A232" w14:textId="77777777" w:rsidR="00C07A72" w:rsidRPr="004D314A" w:rsidRDefault="00C07A72" w:rsidP="0087597B">
            <w:pPr>
              <w:widowControl w:val="0"/>
              <w:autoSpaceDE w:val="0"/>
              <w:autoSpaceDN w:val="0"/>
              <w:spacing w:after="0" w:line="240" w:lineRule="auto"/>
              <w:jc w:val="center"/>
              <w:rPr>
                <w:rFonts w:ascii="Times New Roman" w:hAnsi="Times New Roman"/>
                <w:bCs/>
                <w:color w:val="000000" w:themeColor="text1"/>
                <w:sz w:val="19"/>
                <w:szCs w:val="19"/>
                <w:lang w:bidi="pl-PL"/>
              </w:rPr>
            </w:pPr>
            <w:r w:rsidRPr="004D314A">
              <w:rPr>
                <w:rFonts w:ascii="Times New Roman" w:hAnsi="Times New Roman"/>
                <w:bCs/>
                <w:color w:val="000000" w:themeColor="text1"/>
                <w:sz w:val="19"/>
                <w:szCs w:val="19"/>
                <w:lang w:bidi="pl-PL"/>
              </w:rPr>
              <w:t>15</w:t>
            </w:r>
          </w:p>
        </w:tc>
        <w:tc>
          <w:tcPr>
            <w:tcW w:w="2199" w:type="pct"/>
          </w:tcPr>
          <w:p w14:paraId="7E7843AF" w14:textId="1182D4F6" w:rsidR="00C07A72" w:rsidRPr="004D314A" w:rsidRDefault="00C07A72" w:rsidP="009B1F2E">
            <w:pPr>
              <w:widowControl w:val="0"/>
              <w:autoSpaceDE w:val="0"/>
              <w:autoSpaceDN w:val="0"/>
              <w:spacing w:after="0" w:line="240" w:lineRule="auto"/>
              <w:jc w:val="both"/>
              <w:rPr>
                <w:rFonts w:ascii="Times New Roman" w:hAnsi="Times New Roman"/>
                <w:bCs/>
                <w:color w:val="000000" w:themeColor="text1"/>
                <w:sz w:val="19"/>
                <w:szCs w:val="19"/>
                <w:lang w:eastAsia="en-US" w:bidi="pl-PL"/>
              </w:rPr>
            </w:pPr>
            <w:r w:rsidRPr="004D314A">
              <w:rPr>
                <w:rFonts w:ascii="Times New Roman" w:hAnsi="Times New Roman"/>
                <w:snapToGrid w:val="0"/>
                <w:color w:val="000000" w:themeColor="text1"/>
                <w:sz w:val="19"/>
                <w:szCs w:val="19"/>
                <w:lang w:eastAsia="en-US" w:bidi="pl-PL"/>
              </w:rPr>
              <w:t>Zapewnienie nieodpłatnego serwisu firmowego w okresie dzierżawy - czas naprawy urządzenia do 2 tygodni od przyjęcia zgłoszenia awarii przez Zleceniobiorcę</w:t>
            </w:r>
          </w:p>
        </w:tc>
        <w:tc>
          <w:tcPr>
            <w:tcW w:w="2566" w:type="pct"/>
          </w:tcPr>
          <w:p w14:paraId="7466E2A9" w14:textId="77777777" w:rsidR="00C07A72" w:rsidRPr="004D314A" w:rsidRDefault="00C07A72" w:rsidP="009B1F2E">
            <w:pPr>
              <w:widowControl w:val="0"/>
              <w:autoSpaceDE w:val="0"/>
              <w:autoSpaceDN w:val="0"/>
              <w:spacing w:after="0" w:line="240" w:lineRule="auto"/>
              <w:jc w:val="both"/>
              <w:rPr>
                <w:rFonts w:ascii="Times New Roman" w:hAnsi="Times New Roman"/>
                <w:snapToGrid w:val="0"/>
                <w:color w:val="000000" w:themeColor="text1"/>
                <w:sz w:val="19"/>
                <w:szCs w:val="19"/>
                <w:lang w:eastAsia="en-US" w:bidi="pl-PL"/>
              </w:rPr>
            </w:pPr>
          </w:p>
        </w:tc>
      </w:tr>
      <w:tr w:rsidR="004D314A" w:rsidRPr="004D314A" w14:paraId="230CCDB1" w14:textId="2A1263B5" w:rsidTr="004D314A">
        <w:trPr>
          <w:trHeight w:val="561"/>
        </w:trPr>
        <w:tc>
          <w:tcPr>
            <w:tcW w:w="235" w:type="pct"/>
            <w:vAlign w:val="center"/>
          </w:tcPr>
          <w:p w14:paraId="5BCA0ACD" w14:textId="77777777" w:rsidR="00C07A72" w:rsidRPr="004D314A" w:rsidRDefault="00C07A72" w:rsidP="0087597B">
            <w:pPr>
              <w:widowControl w:val="0"/>
              <w:autoSpaceDE w:val="0"/>
              <w:autoSpaceDN w:val="0"/>
              <w:spacing w:after="0" w:line="240" w:lineRule="auto"/>
              <w:jc w:val="center"/>
              <w:rPr>
                <w:rFonts w:ascii="Times New Roman" w:hAnsi="Times New Roman"/>
                <w:bCs/>
                <w:color w:val="000000" w:themeColor="text1"/>
                <w:sz w:val="19"/>
                <w:szCs w:val="19"/>
                <w:lang w:bidi="pl-PL"/>
              </w:rPr>
            </w:pPr>
            <w:r w:rsidRPr="004D314A">
              <w:rPr>
                <w:rFonts w:ascii="Times New Roman" w:hAnsi="Times New Roman"/>
                <w:bCs/>
                <w:color w:val="000000" w:themeColor="text1"/>
                <w:sz w:val="19"/>
                <w:szCs w:val="19"/>
                <w:lang w:bidi="pl-PL"/>
              </w:rPr>
              <w:t>16</w:t>
            </w:r>
          </w:p>
        </w:tc>
        <w:tc>
          <w:tcPr>
            <w:tcW w:w="2199" w:type="pct"/>
          </w:tcPr>
          <w:p w14:paraId="710D373B" w14:textId="77777777" w:rsidR="00C07A72" w:rsidRPr="004D314A" w:rsidRDefault="00C07A72" w:rsidP="0087597B">
            <w:pPr>
              <w:widowControl w:val="0"/>
              <w:autoSpaceDE w:val="0"/>
              <w:autoSpaceDN w:val="0"/>
              <w:spacing w:after="0" w:line="240" w:lineRule="auto"/>
              <w:jc w:val="both"/>
              <w:rPr>
                <w:rFonts w:ascii="Times New Roman" w:hAnsi="Times New Roman"/>
                <w:color w:val="000000" w:themeColor="text1"/>
                <w:sz w:val="19"/>
                <w:szCs w:val="19"/>
                <w:lang w:bidi="pl-PL"/>
              </w:rPr>
            </w:pPr>
            <w:r w:rsidRPr="004D314A">
              <w:rPr>
                <w:rFonts w:ascii="Times New Roman" w:hAnsi="Times New Roman"/>
                <w:color w:val="000000" w:themeColor="text1"/>
                <w:sz w:val="19"/>
                <w:szCs w:val="19"/>
                <w:lang w:bidi="pl-PL"/>
              </w:rPr>
              <w:t>Urządzenie musi posiadać znak zgodności CE świadczący o zgodności urządzenia z europejskimi warunkami bezpieczeństwa</w:t>
            </w:r>
          </w:p>
        </w:tc>
        <w:tc>
          <w:tcPr>
            <w:tcW w:w="2566" w:type="pct"/>
          </w:tcPr>
          <w:p w14:paraId="1E87E967" w14:textId="77777777" w:rsidR="00C07A72" w:rsidRPr="004D314A" w:rsidRDefault="00C07A72" w:rsidP="0087597B">
            <w:pPr>
              <w:widowControl w:val="0"/>
              <w:autoSpaceDE w:val="0"/>
              <w:autoSpaceDN w:val="0"/>
              <w:spacing w:after="0" w:line="240" w:lineRule="auto"/>
              <w:jc w:val="both"/>
              <w:rPr>
                <w:rFonts w:ascii="Times New Roman" w:hAnsi="Times New Roman"/>
                <w:color w:val="000000" w:themeColor="text1"/>
                <w:sz w:val="19"/>
                <w:szCs w:val="19"/>
                <w:lang w:bidi="pl-PL"/>
              </w:rPr>
            </w:pPr>
          </w:p>
        </w:tc>
      </w:tr>
      <w:tr w:rsidR="004D314A" w:rsidRPr="004D314A" w14:paraId="5EEF6D4A" w14:textId="5F11D54E" w:rsidTr="004D314A">
        <w:trPr>
          <w:trHeight w:val="284"/>
        </w:trPr>
        <w:tc>
          <w:tcPr>
            <w:tcW w:w="235" w:type="pct"/>
            <w:vAlign w:val="center"/>
          </w:tcPr>
          <w:p w14:paraId="3D3BD17F" w14:textId="77777777" w:rsidR="00C07A72" w:rsidRPr="004D314A" w:rsidRDefault="00C07A72" w:rsidP="0087597B">
            <w:pPr>
              <w:widowControl w:val="0"/>
              <w:autoSpaceDE w:val="0"/>
              <w:autoSpaceDN w:val="0"/>
              <w:spacing w:after="0" w:line="240" w:lineRule="auto"/>
              <w:jc w:val="center"/>
              <w:rPr>
                <w:rFonts w:ascii="Times New Roman" w:hAnsi="Times New Roman"/>
                <w:bCs/>
                <w:color w:val="000000" w:themeColor="text1"/>
                <w:sz w:val="19"/>
                <w:szCs w:val="19"/>
                <w:lang w:bidi="pl-PL"/>
              </w:rPr>
            </w:pPr>
            <w:r w:rsidRPr="004D314A">
              <w:rPr>
                <w:rFonts w:ascii="Times New Roman" w:hAnsi="Times New Roman"/>
                <w:bCs/>
                <w:color w:val="000000" w:themeColor="text1"/>
                <w:sz w:val="19"/>
                <w:szCs w:val="19"/>
                <w:lang w:bidi="pl-PL"/>
              </w:rPr>
              <w:t>17</w:t>
            </w:r>
          </w:p>
        </w:tc>
        <w:tc>
          <w:tcPr>
            <w:tcW w:w="2199" w:type="pct"/>
          </w:tcPr>
          <w:p w14:paraId="3AE0D8F1" w14:textId="38F7CAA9" w:rsidR="00C07A72" w:rsidRPr="004D314A" w:rsidRDefault="00C07A72" w:rsidP="00F70647">
            <w:pPr>
              <w:widowControl w:val="0"/>
              <w:autoSpaceDE w:val="0"/>
              <w:autoSpaceDN w:val="0"/>
              <w:spacing w:after="0" w:line="240" w:lineRule="auto"/>
              <w:rPr>
                <w:rFonts w:ascii="Times New Roman" w:hAnsi="Times New Roman"/>
                <w:bCs/>
                <w:color w:val="000000" w:themeColor="text1"/>
                <w:sz w:val="19"/>
                <w:szCs w:val="19"/>
                <w:lang w:eastAsia="en-US" w:bidi="pl-PL"/>
              </w:rPr>
            </w:pPr>
            <w:r w:rsidRPr="004D314A">
              <w:rPr>
                <w:rFonts w:ascii="Times New Roman" w:hAnsi="Times New Roman"/>
                <w:bCs/>
                <w:color w:val="000000" w:themeColor="text1"/>
                <w:sz w:val="19"/>
                <w:szCs w:val="19"/>
                <w:lang w:bidi="pl-PL"/>
              </w:rPr>
              <w:t>Urządzenie musi być dostarczone, zainstalowane wraz z wykonaniem szkolenia po dokonaniu instalacji urządzenia oraz wykonania szkolenia aplikacyjnego w terminie do 7 tygodni licząc od dnia podpisania umowy,  Terminy szkoleń z obsługi po instalacji – do uzgodnienia ze Zleceniodawcą.</w:t>
            </w:r>
          </w:p>
        </w:tc>
        <w:tc>
          <w:tcPr>
            <w:tcW w:w="2566" w:type="pct"/>
          </w:tcPr>
          <w:p w14:paraId="4A30F6B7" w14:textId="77777777" w:rsidR="00C07A72" w:rsidRPr="004D314A" w:rsidRDefault="00C07A72" w:rsidP="00F70647">
            <w:pPr>
              <w:widowControl w:val="0"/>
              <w:autoSpaceDE w:val="0"/>
              <w:autoSpaceDN w:val="0"/>
              <w:spacing w:after="0" w:line="240" w:lineRule="auto"/>
              <w:rPr>
                <w:rFonts w:ascii="Times New Roman" w:hAnsi="Times New Roman"/>
                <w:bCs/>
                <w:color w:val="000000" w:themeColor="text1"/>
                <w:sz w:val="19"/>
                <w:szCs w:val="19"/>
                <w:lang w:bidi="pl-PL"/>
              </w:rPr>
            </w:pPr>
          </w:p>
        </w:tc>
      </w:tr>
      <w:tr w:rsidR="004D314A" w:rsidRPr="004D314A" w14:paraId="62F3C2E0" w14:textId="53759B1A" w:rsidTr="004D314A">
        <w:trPr>
          <w:trHeight w:val="284"/>
        </w:trPr>
        <w:tc>
          <w:tcPr>
            <w:tcW w:w="235" w:type="pct"/>
            <w:vAlign w:val="center"/>
          </w:tcPr>
          <w:p w14:paraId="2240A4A0" w14:textId="77777777" w:rsidR="00C07A72" w:rsidRPr="004D314A" w:rsidRDefault="00C07A72" w:rsidP="0087597B">
            <w:pPr>
              <w:widowControl w:val="0"/>
              <w:autoSpaceDE w:val="0"/>
              <w:autoSpaceDN w:val="0"/>
              <w:spacing w:after="0" w:line="240" w:lineRule="auto"/>
              <w:jc w:val="center"/>
              <w:rPr>
                <w:rFonts w:ascii="Times New Roman" w:hAnsi="Times New Roman"/>
                <w:bCs/>
                <w:color w:val="000000" w:themeColor="text1"/>
                <w:sz w:val="19"/>
                <w:szCs w:val="19"/>
                <w:lang w:bidi="pl-PL"/>
              </w:rPr>
            </w:pPr>
            <w:r w:rsidRPr="004D314A">
              <w:rPr>
                <w:rFonts w:ascii="Times New Roman" w:hAnsi="Times New Roman"/>
                <w:bCs/>
                <w:color w:val="000000" w:themeColor="text1"/>
                <w:sz w:val="19"/>
                <w:szCs w:val="19"/>
                <w:lang w:bidi="pl-PL"/>
              </w:rPr>
              <w:t>18</w:t>
            </w:r>
          </w:p>
        </w:tc>
        <w:tc>
          <w:tcPr>
            <w:tcW w:w="2199" w:type="pct"/>
          </w:tcPr>
          <w:p w14:paraId="24F84174" w14:textId="72EBF569" w:rsidR="00C07A72" w:rsidRPr="004D314A" w:rsidRDefault="00C07A72" w:rsidP="00F70647">
            <w:pPr>
              <w:widowControl w:val="0"/>
              <w:autoSpaceDE w:val="0"/>
              <w:autoSpaceDN w:val="0"/>
              <w:spacing w:after="0" w:line="240" w:lineRule="auto"/>
              <w:jc w:val="both"/>
              <w:rPr>
                <w:rFonts w:ascii="Times New Roman" w:hAnsi="Times New Roman"/>
                <w:color w:val="000000" w:themeColor="text1"/>
                <w:sz w:val="19"/>
                <w:szCs w:val="19"/>
                <w:lang w:bidi="pl-PL"/>
              </w:rPr>
            </w:pPr>
            <w:r w:rsidRPr="004D314A">
              <w:rPr>
                <w:rFonts w:ascii="Times New Roman" w:hAnsi="Times New Roman"/>
                <w:bCs/>
                <w:color w:val="000000" w:themeColor="text1"/>
                <w:sz w:val="19"/>
                <w:szCs w:val="19"/>
                <w:lang w:bidi="pl-PL"/>
              </w:rPr>
              <w:t>Warunkiem odb</w:t>
            </w:r>
            <w:r w:rsidR="00B34028">
              <w:rPr>
                <w:rFonts w:ascii="Times New Roman" w:hAnsi="Times New Roman"/>
                <w:bCs/>
                <w:color w:val="000000" w:themeColor="text1"/>
                <w:sz w:val="19"/>
                <w:szCs w:val="19"/>
                <w:lang w:bidi="pl-PL"/>
              </w:rPr>
              <w:t xml:space="preserve">ioru urządzenia jest wykonanie </w:t>
            </w:r>
            <w:r w:rsidRPr="004D314A">
              <w:rPr>
                <w:rFonts w:ascii="Times New Roman" w:hAnsi="Times New Roman"/>
                <w:bCs/>
                <w:color w:val="000000" w:themeColor="text1"/>
                <w:sz w:val="19"/>
                <w:szCs w:val="19"/>
                <w:lang w:bidi="pl-PL"/>
              </w:rPr>
              <w:t>test</w:t>
            </w:r>
            <w:r w:rsidR="00B34028">
              <w:rPr>
                <w:rFonts w:ascii="Times New Roman" w:hAnsi="Times New Roman"/>
                <w:bCs/>
                <w:color w:val="000000" w:themeColor="text1"/>
                <w:sz w:val="19"/>
                <w:szCs w:val="19"/>
                <w:lang w:bidi="pl-PL"/>
              </w:rPr>
              <w:t>u</w:t>
            </w:r>
            <w:bookmarkStart w:id="1" w:name="_GoBack"/>
            <w:bookmarkEnd w:id="1"/>
            <w:r w:rsidRPr="004D314A">
              <w:rPr>
                <w:rFonts w:ascii="Times New Roman" w:hAnsi="Times New Roman"/>
                <w:bCs/>
                <w:color w:val="000000" w:themeColor="text1"/>
                <w:sz w:val="19"/>
                <w:szCs w:val="19"/>
                <w:lang w:bidi="pl-PL"/>
              </w:rPr>
              <w:t xml:space="preserve"> czułości (parametry czułości muszą być uzyskane po automatycznym strojeniu (</w:t>
            </w:r>
            <w:proofErr w:type="spellStart"/>
            <w:r w:rsidRPr="004D314A">
              <w:rPr>
                <w:rFonts w:ascii="Times New Roman" w:hAnsi="Times New Roman"/>
                <w:bCs/>
                <w:color w:val="000000" w:themeColor="text1"/>
                <w:sz w:val="19"/>
                <w:szCs w:val="19"/>
                <w:lang w:bidi="pl-PL"/>
              </w:rPr>
              <w:t>autotune</w:t>
            </w:r>
            <w:proofErr w:type="spellEnd"/>
            <w:r w:rsidRPr="004D314A">
              <w:rPr>
                <w:rFonts w:ascii="Times New Roman" w:hAnsi="Times New Roman"/>
                <w:bCs/>
                <w:color w:val="000000" w:themeColor="text1"/>
                <w:sz w:val="19"/>
                <w:szCs w:val="19"/>
                <w:lang w:bidi="pl-PL"/>
              </w:rPr>
              <w:t>) bez manualnej ingerencji operatora.</w:t>
            </w:r>
          </w:p>
        </w:tc>
        <w:tc>
          <w:tcPr>
            <w:tcW w:w="2566" w:type="pct"/>
          </w:tcPr>
          <w:p w14:paraId="61CC1F5E" w14:textId="77777777" w:rsidR="00C07A72" w:rsidRPr="004D314A" w:rsidRDefault="00C07A72" w:rsidP="00F70647">
            <w:pPr>
              <w:widowControl w:val="0"/>
              <w:autoSpaceDE w:val="0"/>
              <w:autoSpaceDN w:val="0"/>
              <w:spacing w:after="0" w:line="240" w:lineRule="auto"/>
              <w:jc w:val="both"/>
              <w:rPr>
                <w:rFonts w:ascii="Times New Roman" w:hAnsi="Times New Roman"/>
                <w:bCs/>
                <w:color w:val="000000" w:themeColor="text1"/>
                <w:sz w:val="19"/>
                <w:szCs w:val="19"/>
                <w:lang w:bidi="pl-PL"/>
              </w:rPr>
            </w:pPr>
          </w:p>
        </w:tc>
      </w:tr>
      <w:tr w:rsidR="004D314A" w:rsidRPr="004D314A" w14:paraId="146524B0" w14:textId="6EDC3AB4" w:rsidTr="004D314A">
        <w:trPr>
          <w:trHeight w:val="284"/>
        </w:trPr>
        <w:tc>
          <w:tcPr>
            <w:tcW w:w="235" w:type="pct"/>
            <w:vAlign w:val="center"/>
          </w:tcPr>
          <w:p w14:paraId="3C87ED02" w14:textId="77777777" w:rsidR="00C07A72" w:rsidRPr="004D314A" w:rsidRDefault="00C07A72" w:rsidP="0087597B">
            <w:pPr>
              <w:widowControl w:val="0"/>
              <w:autoSpaceDE w:val="0"/>
              <w:autoSpaceDN w:val="0"/>
              <w:spacing w:after="0" w:line="240" w:lineRule="auto"/>
              <w:jc w:val="center"/>
              <w:rPr>
                <w:rFonts w:ascii="Times New Roman" w:hAnsi="Times New Roman"/>
                <w:bCs/>
                <w:color w:val="000000" w:themeColor="text1"/>
                <w:sz w:val="19"/>
                <w:szCs w:val="19"/>
                <w:lang w:bidi="pl-PL"/>
              </w:rPr>
            </w:pPr>
            <w:r w:rsidRPr="004D314A">
              <w:rPr>
                <w:rFonts w:ascii="Times New Roman" w:hAnsi="Times New Roman"/>
                <w:bCs/>
                <w:color w:val="000000" w:themeColor="text1"/>
                <w:sz w:val="19"/>
                <w:szCs w:val="19"/>
                <w:lang w:bidi="pl-PL"/>
              </w:rPr>
              <w:t>19</w:t>
            </w:r>
          </w:p>
        </w:tc>
        <w:tc>
          <w:tcPr>
            <w:tcW w:w="2199" w:type="pct"/>
          </w:tcPr>
          <w:p w14:paraId="459C3334" w14:textId="07BE32E3" w:rsidR="00C07A72" w:rsidRPr="004D314A" w:rsidRDefault="00C07A72" w:rsidP="0087597B">
            <w:pPr>
              <w:widowControl w:val="0"/>
              <w:autoSpaceDE w:val="0"/>
              <w:autoSpaceDN w:val="0"/>
              <w:spacing w:after="0" w:line="240" w:lineRule="auto"/>
              <w:rPr>
                <w:rFonts w:ascii="Times New Roman" w:hAnsi="Times New Roman"/>
                <w:color w:val="000000" w:themeColor="text1"/>
                <w:sz w:val="19"/>
                <w:szCs w:val="19"/>
                <w:lang w:bidi="pl-PL"/>
              </w:rPr>
            </w:pPr>
            <w:r w:rsidRPr="004D314A">
              <w:rPr>
                <w:rFonts w:ascii="Times New Roman" w:hAnsi="Times New Roman"/>
                <w:bCs/>
                <w:color w:val="000000" w:themeColor="text1"/>
                <w:sz w:val="19"/>
                <w:szCs w:val="19"/>
                <w:lang w:bidi="pl-PL"/>
              </w:rPr>
              <w:t xml:space="preserve">zestaw LC/MS/MS musi współpracować z komputerem poprzez złącze Ethernet (LAN) dające możliwość zdalnego dostępu do aparatu wraz z oprogramowaniem. </w:t>
            </w:r>
          </w:p>
        </w:tc>
        <w:tc>
          <w:tcPr>
            <w:tcW w:w="2566" w:type="pct"/>
          </w:tcPr>
          <w:p w14:paraId="11C4F844" w14:textId="77777777" w:rsidR="00C07A72" w:rsidRPr="004D314A" w:rsidRDefault="00C07A72" w:rsidP="0087597B">
            <w:pPr>
              <w:widowControl w:val="0"/>
              <w:autoSpaceDE w:val="0"/>
              <w:autoSpaceDN w:val="0"/>
              <w:spacing w:after="0" w:line="240" w:lineRule="auto"/>
              <w:rPr>
                <w:rFonts w:ascii="Times New Roman" w:hAnsi="Times New Roman"/>
                <w:bCs/>
                <w:color w:val="000000" w:themeColor="text1"/>
                <w:sz w:val="19"/>
                <w:szCs w:val="19"/>
                <w:lang w:bidi="pl-PL"/>
              </w:rPr>
            </w:pPr>
          </w:p>
        </w:tc>
      </w:tr>
    </w:tbl>
    <w:p w14:paraId="312D421F" w14:textId="4A22C6C2" w:rsidR="000D7689" w:rsidRDefault="000D7689" w:rsidP="004D314A">
      <w:pPr>
        <w:pStyle w:val="Tekstpodstawowy3"/>
        <w:spacing w:line="360" w:lineRule="auto"/>
        <w:outlineLvl w:val="0"/>
        <w:rPr>
          <w:rFonts w:ascii="Arial" w:hAnsi="Arial" w:cs="Arial"/>
          <w:b/>
          <w:sz w:val="22"/>
          <w:szCs w:val="22"/>
        </w:rPr>
      </w:pPr>
    </w:p>
    <w:p w14:paraId="57BC9F06" w14:textId="22CD0449" w:rsidR="004D314A" w:rsidRPr="004D314A" w:rsidRDefault="004D314A" w:rsidP="004D314A">
      <w:pPr>
        <w:tabs>
          <w:tab w:val="left" w:pos="5490"/>
        </w:tabs>
        <w:ind w:left="579"/>
        <w:rPr>
          <w:rFonts w:ascii="Times New Roman" w:hAnsi="Times New Roman"/>
          <w:sz w:val="24"/>
          <w:szCs w:val="24"/>
        </w:rPr>
      </w:pPr>
      <w:r>
        <w:rPr>
          <w:rFonts w:asciiTheme="minorHAnsi" w:hAnsiTheme="minorHAnsi"/>
          <w:b/>
          <w:i/>
          <w:color w:val="FF0000"/>
          <w:sz w:val="24"/>
          <w:szCs w:val="24"/>
        </w:rPr>
        <w:tab/>
      </w:r>
      <w:r>
        <w:rPr>
          <w:rFonts w:asciiTheme="minorHAnsi" w:hAnsiTheme="minorHAnsi"/>
          <w:b/>
          <w:i/>
          <w:color w:val="FF0000"/>
          <w:sz w:val="24"/>
          <w:szCs w:val="24"/>
        </w:rPr>
        <w:tab/>
      </w:r>
      <w:r w:rsidR="0056142D" w:rsidRPr="00AA3251">
        <w:rPr>
          <w:rFonts w:asciiTheme="minorHAnsi" w:hAnsiTheme="minorHAnsi"/>
          <w:b/>
          <w:i/>
          <w:color w:val="FF0000"/>
          <w:sz w:val="24"/>
          <w:szCs w:val="24"/>
        </w:rPr>
        <w:tab/>
      </w:r>
      <w:r w:rsidR="0056142D" w:rsidRPr="00AA3251">
        <w:rPr>
          <w:rFonts w:asciiTheme="minorHAnsi" w:hAnsiTheme="minorHAnsi"/>
          <w:b/>
          <w:i/>
          <w:color w:val="FF0000"/>
          <w:sz w:val="24"/>
          <w:szCs w:val="24"/>
        </w:rPr>
        <w:tab/>
      </w:r>
      <w:r w:rsidR="0056142D" w:rsidRPr="00AA3251">
        <w:rPr>
          <w:rFonts w:asciiTheme="minorHAnsi" w:hAnsiTheme="minorHAnsi"/>
          <w:b/>
          <w:i/>
          <w:color w:val="FF0000"/>
          <w:sz w:val="24"/>
          <w:szCs w:val="24"/>
        </w:rPr>
        <w:tab/>
      </w:r>
      <w:r w:rsidR="0056142D" w:rsidRPr="00AA3251">
        <w:rPr>
          <w:rFonts w:asciiTheme="minorHAnsi" w:hAnsiTheme="minorHAnsi"/>
          <w:b/>
          <w:i/>
          <w:color w:val="FF0000"/>
          <w:sz w:val="24"/>
          <w:szCs w:val="24"/>
        </w:rPr>
        <w:tab/>
      </w:r>
      <w:r w:rsidRPr="004D314A">
        <w:rPr>
          <w:rFonts w:ascii="Times New Roman" w:hAnsi="Times New Roman"/>
          <w:sz w:val="24"/>
          <w:szCs w:val="24"/>
        </w:rPr>
        <w:t>…………….…………………………</w:t>
      </w:r>
    </w:p>
    <w:p w14:paraId="7A2D899C" w14:textId="47CCA98A" w:rsidR="004D314A" w:rsidRPr="004D314A" w:rsidRDefault="004D314A" w:rsidP="004D314A">
      <w:pPr>
        <w:tabs>
          <w:tab w:val="left" w:pos="5490"/>
        </w:tabs>
        <w:spacing w:after="0" w:line="240" w:lineRule="auto"/>
        <w:rPr>
          <w:rFonts w:ascii="Times New Roman" w:hAnsi="Times New Roman"/>
          <w:sz w:val="18"/>
          <w:szCs w:val="18"/>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4D314A">
        <w:rPr>
          <w:rFonts w:ascii="Times New Roman" w:hAnsi="Times New Roman"/>
          <w:sz w:val="18"/>
          <w:szCs w:val="18"/>
        </w:rPr>
        <w:t>Podpis i pieczątka</w:t>
      </w:r>
    </w:p>
    <w:p w14:paraId="40051D1C" w14:textId="77777777" w:rsidR="004D314A" w:rsidRPr="004D314A" w:rsidRDefault="004D314A" w:rsidP="004D314A">
      <w:pPr>
        <w:tabs>
          <w:tab w:val="left" w:pos="5490"/>
        </w:tabs>
        <w:spacing w:after="0" w:line="240" w:lineRule="auto"/>
        <w:ind w:left="6372"/>
        <w:rPr>
          <w:rFonts w:ascii="Times New Roman" w:hAnsi="Times New Roman"/>
          <w:sz w:val="18"/>
          <w:szCs w:val="18"/>
        </w:rPr>
      </w:pPr>
      <w:r w:rsidRPr="004D314A">
        <w:rPr>
          <w:rFonts w:ascii="Times New Roman" w:hAnsi="Times New Roman"/>
          <w:sz w:val="18"/>
          <w:szCs w:val="18"/>
        </w:rPr>
        <w:t>/uprawniony przedstawiciel Wykonawcy/</w:t>
      </w:r>
    </w:p>
    <w:p w14:paraId="1F3A8355" w14:textId="77777777" w:rsidR="004D314A" w:rsidRPr="004D314A" w:rsidRDefault="004D314A" w:rsidP="004D314A">
      <w:pPr>
        <w:tabs>
          <w:tab w:val="left" w:pos="5490"/>
        </w:tabs>
        <w:spacing w:after="0" w:line="240" w:lineRule="auto"/>
        <w:rPr>
          <w:rFonts w:ascii="Times New Roman" w:hAnsi="Times New Roman"/>
          <w:sz w:val="18"/>
          <w:szCs w:val="18"/>
        </w:rPr>
      </w:pPr>
    </w:p>
    <w:p w14:paraId="7CED0E57" w14:textId="6FF64B19" w:rsidR="0056142D" w:rsidRPr="004D314A" w:rsidRDefault="0056142D" w:rsidP="0056142D">
      <w:pPr>
        <w:jc w:val="both"/>
        <w:rPr>
          <w:rFonts w:asciiTheme="minorHAnsi" w:hAnsiTheme="minorHAnsi"/>
          <w:b/>
          <w:i/>
          <w:color w:val="FF0000"/>
          <w:sz w:val="24"/>
          <w:szCs w:val="24"/>
        </w:rPr>
      </w:pPr>
    </w:p>
    <w:sectPr w:rsidR="0056142D" w:rsidRPr="004D314A" w:rsidSect="004D314A">
      <w:footerReference w:type="default" r:id="rId10"/>
      <w:pgSz w:w="11906" w:h="16838" w:code="9"/>
      <w:pgMar w:top="284" w:right="1418" w:bottom="284" w:left="1276"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Michał Skorupski" w:date="2019-07-11T07:47:00Z" w:initials="MS">
    <w:p w14:paraId="57226399" w14:textId="1B54979D" w:rsidR="005450A3" w:rsidRDefault="005450A3">
      <w:pPr>
        <w:pStyle w:val="Tekstkomentarza"/>
      </w:pPr>
      <w:r>
        <w:rPr>
          <w:rStyle w:val="Odwoaniedokomentarza"/>
        </w:rPr>
        <w:annotationRef/>
      </w:r>
      <w:r>
        <w:t xml:space="preserve">Dopisane przez p. B.Morzycką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7226399"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002C99" w14:textId="77777777" w:rsidR="00D0279F" w:rsidRDefault="00D0279F">
      <w:pPr>
        <w:spacing w:after="0" w:line="240" w:lineRule="auto"/>
      </w:pPr>
      <w:r>
        <w:separator/>
      </w:r>
    </w:p>
  </w:endnote>
  <w:endnote w:type="continuationSeparator" w:id="0">
    <w:p w14:paraId="5B0648CA" w14:textId="77777777" w:rsidR="00D0279F" w:rsidRDefault="00D027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017C6E" w14:textId="2DE26C6B" w:rsidR="00E77101" w:rsidRDefault="006A7929">
    <w:pPr>
      <w:pStyle w:val="Stopka"/>
      <w:jc w:val="center"/>
    </w:pPr>
    <w:r>
      <w:fldChar w:fldCharType="begin"/>
    </w:r>
    <w:r>
      <w:instrText>PAGE   \* MERGEFORMAT</w:instrText>
    </w:r>
    <w:r>
      <w:fldChar w:fldCharType="separate"/>
    </w:r>
    <w:r w:rsidR="00B34028">
      <w:rPr>
        <w:noProof/>
      </w:rPr>
      <w:t>3</w:t>
    </w:r>
    <w:r>
      <w:rPr>
        <w:noProof/>
      </w:rPr>
      <w:fldChar w:fldCharType="end"/>
    </w:r>
  </w:p>
  <w:p w14:paraId="270F6CD1" w14:textId="77777777" w:rsidR="00E77101" w:rsidRDefault="00D0279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EB7EEB" w14:textId="77777777" w:rsidR="00D0279F" w:rsidRDefault="00D0279F">
      <w:pPr>
        <w:spacing w:after="0" w:line="240" w:lineRule="auto"/>
      </w:pPr>
      <w:r>
        <w:separator/>
      </w:r>
    </w:p>
  </w:footnote>
  <w:footnote w:type="continuationSeparator" w:id="0">
    <w:p w14:paraId="52EED072" w14:textId="77777777" w:rsidR="00D0279F" w:rsidRDefault="00D0279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441E6"/>
    <w:multiLevelType w:val="hybridMultilevel"/>
    <w:tmpl w:val="36E430CE"/>
    <w:lvl w:ilvl="0" w:tplc="F58CAED2">
      <w:start w:val="1"/>
      <w:numFmt w:val="lowerLetter"/>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 w15:restartNumberingAfterBreak="0">
    <w:nsid w:val="07224A7F"/>
    <w:multiLevelType w:val="multilevel"/>
    <w:tmpl w:val="DCA0A4B2"/>
    <w:lvl w:ilvl="0">
      <w:start w:val="1"/>
      <w:numFmt w:val="decimal"/>
      <w:lvlText w:val="%1."/>
      <w:lvlJc w:val="left"/>
      <w:pPr>
        <w:ind w:left="360" w:hanging="360"/>
      </w:pPr>
      <w:rPr>
        <w:rFonts w:hint="default"/>
        <w:b/>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E1029DE"/>
    <w:multiLevelType w:val="hybridMultilevel"/>
    <w:tmpl w:val="3D64B2C8"/>
    <w:lvl w:ilvl="0" w:tplc="04150011">
      <w:start w:val="1"/>
      <w:numFmt w:val="decimal"/>
      <w:lvlText w:val="%1)"/>
      <w:lvlJc w:val="left"/>
      <w:pPr>
        <w:ind w:left="720" w:hanging="360"/>
      </w:pPr>
    </w:lvl>
    <w:lvl w:ilvl="1" w:tplc="50E03228">
      <w:numFmt w:val="bullet"/>
      <w:lvlText w:val=""/>
      <w:lvlJc w:val="left"/>
      <w:pPr>
        <w:ind w:left="1440" w:hanging="360"/>
      </w:pPr>
      <w:rPr>
        <w:rFonts w:ascii="Symbol" w:eastAsia="Times New Roman" w:hAnsi="Symbol"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2492EB1"/>
    <w:multiLevelType w:val="hybridMultilevel"/>
    <w:tmpl w:val="146CF21C"/>
    <w:lvl w:ilvl="0" w:tplc="0415000F">
      <w:start w:val="1"/>
      <w:numFmt w:val="decimal"/>
      <w:lvlText w:val="%1."/>
      <w:lvlJc w:val="left"/>
      <w:pPr>
        <w:ind w:left="3240" w:hanging="360"/>
      </w:pPr>
    </w:lvl>
    <w:lvl w:ilvl="1" w:tplc="04150019" w:tentative="1">
      <w:start w:val="1"/>
      <w:numFmt w:val="lowerLetter"/>
      <w:lvlText w:val="%2."/>
      <w:lvlJc w:val="left"/>
      <w:pPr>
        <w:ind w:left="3960" w:hanging="360"/>
      </w:pPr>
    </w:lvl>
    <w:lvl w:ilvl="2" w:tplc="0415001B" w:tentative="1">
      <w:start w:val="1"/>
      <w:numFmt w:val="lowerRoman"/>
      <w:lvlText w:val="%3."/>
      <w:lvlJc w:val="right"/>
      <w:pPr>
        <w:ind w:left="4680" w:hanging="180"/>
      </w:pPr>
    </w:lvl>
    <w:lvl w:ilvl="3" w:tplc="0415000F" w:tentative="1">
      <w:start w:val="1"/>
      <w:numFmt w:val="decimal"/>
      <w:lvlText w:val="%4."/>
      <w:lvlJc w:val="left"/>
      <w:pPr>
        <w:ind w:left="5400" w:hanging="360"/>
      </w:pPr>
    </w:lvl>
    <w:lvl w:ilvl="4" w:tplc="04150019" w:tentative="1">
      <w:start w:val="1"/>
      <w:numFmt w:val="lowerLetter"/>
      <w:lvlText w:val="%5."/>
      <w:lvlJc w:val="left"/>
      <w:pPr>
        <w:ind w:left="6120" w:hanging="360"/>
      </w:pPr>
    </w:lvl>
    <w:lvl w:ilvl="5" w:tplc="0415001B" w:tentative="1">
      <w:start w:val="1"/>
      <w:numFmt w:val="lowerRoman"/>
      <w:lvlText w:val="%6."/>
      <w:lvlJc w:val="right"/>
      <w:pPr>
        <w:ind w:left="6840" w:hanging="180"/>
      </w:pPr>
    </w:lvl>
    <w:lvl w:ilvl="6" w:tplc="0415000F" w:tentative="1">
      <w:start w:val="1"/>
      <w:numFmt w:val="decimal"/>
      <w:lvlText w:val="%7."/>
      <w:lvlJc w:val="left"/>
      <w:pPr>
        <w:ind w:left="7560" w:hanging="360"/>
      </w:pPr>
    </w:lvl>
    <w:lvl w:ilvl="7" w:tplc="04150019" w:tentative="1">
      <w:start w:val="1"/>
      <w:numFmt w:val="lowerLetter"/>
      <w:lvlText w:val="%8."/>
      <w:lvlJc w:val="left"/>
      <w:pPr>
        <w:ind w:left="8280" w:hanging="360"/>
      </w:pPr>
    </w:lvl>
    <w:lvl w:ilvl="8" w:tplc="0415001B" w:tentative="1">
      <w:start w:val="1"/>
      <w:numFmt w:val="lowerRoman"/>
      <w:lvlText w:val="%9."/>
      <w:lvlJc w:val="right"/>
      <w:pPr>
        <w:ind w:left="9000" w:hanging="180"/>
      </w:pPr>
    </w:lvl>
  </w:abstractNum>
  <w:abstractNum w:abstractNumId="4" w15:restartNumberingAfterBreak="0">
    <w:nsid w:val="15214183"/>
    <w:multiLevelType w:val="hybridMultilevel"/>
    <w:tmpl w:val="E0084248"/>
    <w:lvl w:ilvl="0" w:tplc="314EECEE">
      <w:start w:val="1"/>
      <w:numFmt w:val="decimal"/>
      <w:lvlText w:val="%1."/>
      <w:lvlJc w:val="left"/>
      <w:pPr>
        <w:ind w:left="720" w:hanging="360"/>
      </w:pPr>
      <w:rPr>
        <w:sz w:val="20"/>
        <w:szCs w:val="20"/>
      </w:rPr>
    </w:lvl>
    <w:lvl w:ilvl="1" w:tplc="A46897C8">
      <w:numFmt w:val="bullet"/>
      <w:lvlText w:val=""/>
      <w:lvlJc w:val="left"/>
      <w:pPr>
        <w:ind w:left="1440" w:hanging="360"/>
      </w:pPr>
      <w:rPr>
        <w:rFonts w:ascii="Symbol" w:eastAsia="Times New Roman" w:hAnsi="Symbol"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A1A1D8A"/>
    <w:multiLevelType w:val="hybridMultilevel"/>
    <w:tmpl w:val="E80EE1C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AD643C2"/>
    <w:multiLevelType w:val="hybridMultilevel"/>
    <w:tmpl w:val="6C4648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CA173FF"/>
    <w:multiLevelType w:val="hybridMultilevel"/>
    <w:tmpl w:val="8E340852"/>
    <w:lvl w:ilvl="0" w:tplc="596849BA">
      <w:start w:val="1"/>
      <w:numFmt w:val="lowerLetter"/>
      <w:lvlText w:val="%1."/>
      <w:lvlJc w:val="left"/>
      <w:pPr>
        <w:ind w:left="1069" w:hanging="360"/>
      </w:pPr>
      <w:rPr>
        <w:b w:val="0"/>
        <w:i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210028C6"/>
    <w:multiLevelType w:val="hybridMultilevel"/>
    <w:tmpl w:val="D6063D96"/>
    <w:lvl w:ilvl="0" w:tplc="04150011">
      <w:start w:val="1"/>
      <w:numFmt w:val="decimal"/>
      <w:lvlText w:val="%1)"/>
      <w:lvlJc w:val="left"/>
      <w:pPr>
        <w:ind w:left="720" w:hanging="360"/>
      </w:pPr>
    </w:lvl>
    <w:lvl w:ilvl="1" w:tplc="FD204F6C">
      <w:numFmt w:val="bullet"/>
      <w:lvlText w:val=""/>
      <w:lvlJc w:val="left"/>
      <w:pPr>
        <w:ind w:left="1440" w:hanging="360"/>
      </w:pPr>
      <w:rPr>
        <w:rFonts w:ascii="Symbol" w:eastAsia="Times New Roman" w:hAnsi="Symbol"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5F968FB"/>
    <w:multiLevelType w:val="hybridMultilevel"/>
    <w:tmpl w:val="5000844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9FB39FB"/>
    <w:multiLevelType w:val="hybridMultilevel"/>
    <w:tmpl w:val="6658B082"/>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15:restartNumberingAfterBreak="0">
    <w:nsid w:val="33FC0261"/>
    <w:multiLevelType w:val="hybridMultilevel"/>
    <w:tmpl w:val="625AA12C"/>
    <w:lvl w:ilvl="0" w:tplc="B4F6C2C6">
      <w:start w:val="1"/>
      <w:numFmt w:val="decimal"/>
      <w:lvlText w:val="%1."/>
      <w:lvlJc w:val="left"/>
      <w:pPr>
        <w:ind w:left="720" w:hanging="360"/>
      </w:pPr>
      <w:rPr>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4D503E9"/>
    <w:multiLevelType w:val="hybridMultilevel"/>
    <w:tmpl w:val="C496372A"/>
    <w:lvl w:ilvl="0" w:tplc="0415000F">
      <w:start w:val="1"/>
      <w:numFmt w:val="decimal"/>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A953118"/>
    <w:multiLevelType w:val="hybridMultilevel"/>
    <w:tmpl w:val="6910EC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08F6FF3"/>
    <w:multiLevelType w:val="hybridMultilevel"/>
    <w:tmpl w:val="064A98A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54D5B70"/>
    <w:multiLevelType w:val="hybridMultilevel"/>
    <w:tmpl w:val="17DA8796"/>
    <w:lvl w:ilvl="0" w:tplc="FA4E4164">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58C4E77"/>
    <w:multiLevelType w:val="hybridMultilevel"/>
    <w:tmpl w:val="DC3681C4"/>
    <w:lvl w:ilvl="0" w:tplc="B0BC9210">
      <w:start w:val="1"/>
      <w:numFmt w:val="decimal"/>
      <w:lvlText w:val="%1."/>
      <w:lvlJc w:val="left"/>
      <w:pPr>
        <w:tabs>
          <w:tab w:val="num" w:pos="720"/>
        </w:tabs>
        <w:ind w:left="720" w:hanging="360"/>
      </w:pPr>
      <w:rPr>
        <w:rFonts w:hint="default"/>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7" w15:restartNumberingAfterBreak="0">
    <w:nsid w:val="4B7336F2"/>
    <w:multiLevelType w:val="hybridMultilevel"/>
    <w:tmpl w:val="6DAE2378"/>
    <w:lvl w:ilvl="0" w:tplc="04150011">
      <w:start w:val="1"/>
      <w:numFmt w:val="decimal"/>
      <w:lvlText w:val="%1)"/>
      <w:lvlJc w:val="left"/>
      <w:pPr>
        <w:ind w:left="720" w:hanging="360"/>
      </w:pPr>
    </w:lvl>
    <w:lvl w:ilvl="1" w:tplc="268898F8">
      <w:numFmt w:val="bullet"/>
      <w:lvlText w:val="-"/>
      <w:lvlJc w:val="left"/>
      <w:pPr>
        <w:ind w:left="1440" w:hanging="360"/>
      </w:pPr>
      <w:rPr>
        <w:rFonts w:ascii="Calibri" w:eastAsia="Times New Roman" w:hAnsi="Calibri"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C4839CA"/>
    <w:multiLevelType w:val="hybridMultilevel"/>
    <w:tmpl w:val="75FE1486"/>
    <w:lvl w:ilvl="0" w:tplc="E7C4F682">
      <w:start w:val="1"/>
      <w:numFmt w:val="decimal"/>
      <w:lvlText w:val="%1."/>
      <w:lvlJc w:val="left"/>
      <w:pPr>
        <w:ind w:left="720" w:hanging="360"/>
      </w:pPr>
      <w:rPr>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DD10785"/>
    <w:multiLevelType w:val="hybridMultilevel"/>
    <w:tmpl w:val="77BA9564"/>
    <w:lvl w:ilvl="0" w:tplc="AB00CB16">
      <w:start w:val="1"/>
      <w:numFmt w:val="lowerLetter"/>
      <w:lvlText w:val="%1."/>
      <w:lvlJc w:val="left"/>
      <w:pPr>
        <w:ind w:left="720" w:hanging="360"/>
      </w:pPr>
      <w:rPr>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FA128CD"/>
    <w:multiLevelType w:val="hybridMultilevel"/>
    <w:tmpl w:val="6658B082"/>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15:restartNumberingAfterBreak="0">
    <w:nsid w:val="585B64C4"/>
    <w:multiLevelType w:val="hybridMultilevel"/>
    <w:tmpl w:val="9420F6C8"/>
    <w:lvl w:ilvl="0" w:tplc="E7C4F682">
      <w:start w:val="1"/>
      <w:numFmt w:val="decimal"/>
      <w:lvlText w:val="%1."/>
      <w:lvlJc w:val="left"/>
      <w:pPr>
        <w:ind w:left="720" w:hanging="360"/>
      </w:pPr>
      <w:rPr>
        <w:sz w:val="20"/>
        <w:szCs w:val="20"/>
      </w:rPr>
    </w:lvl>
    <w:lvl w:ilvl="1" w:tplc="E006F78E">
      <w:numFmt w:val="bullet"/>
      <w:lvlText w:val="-"/>
      <w:lvlJc w:val="left"/>
      <w:pPr>
        <w:ind w:left="1440" w:hanging="360"/>
      </w:pPr>
      <w:rPr>
        <w:rFonts w:ascii="Times New Roman" w:eastAsia="Times New Roman" w:hAnsi="Times New Roman"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BEC36D9"/>
    <w:multiLevelType w:val="hybridMultilevel"/>
    <w:tmpl w:val="05528310"/>
    <w:lvl w:ilvl="0" w:tplc="962C9220">
      <w:start w:val="1"/>
      <w:numFmt w:val="decimal"/>
      <w:lvlText w:val="%1."/>
      <w:lvlJc w:val="left"/>
      <w:pPr>
        <w:ind w:left="720" w:hanging="360"/>
      </w:pPr>
      <w:rPr>
        <w:sz w:val="20"/>
        <w:szCs w:val="20"/>
      </w:rPr>
    </w:lvl>
    <w:lvl w:ilvl="1" w:tplc="EC0C1876">
      <w:numFmt w:val="bullet"/>
      <w:lvlText w:val=""/>
      <w:lvlJc w:val="left"/>
      <w:pPr>
        <w:ind w:left="1440" w:hanging="360"/>
      </w:pPr>
      <w:rPr>
        <w:rFonts w:ascii="Symbol" w:eastAsia="Times New Roman" w:hAnsi="Symbol"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F1A3F88"/>
    <w:multiLevelType w:val="hybridMultilevel"/>
    <w:tmpl w:val="851646F4"/>
    <w:lvl w:ilvl="0" w:tplc="8DA45C10">
      <w:start w:val="1"/>
      <w:numFmt w:val="decimal"/>
      <w:lvlText w:val="%1)"/>
      <w:lvlJc w:val="left"/>
      <w:pPr>
        <w:ind w:left="720" w:hanging="360"/>
      </w:pPr>
      <w:rPr>
        <w:color w:val="000000" w:themeColor="text1"/>
      </w:rPr>
    </w:lvl>
    <w:lvl w:ilvl="1" w:tplc="633212E8">
      <w:numFmt w:val="bullet"/>
      <w:lvlText w:val=""/>
      <w:lvlJc w:val="left"/>
      <w:pPr>
        <w:ind w:left="1440" w:hanging="360"/>
      </w:pPr>
      <w:rPr>
        <w:rFonts w:ascii="Symbol" w:eastAsia="Times New Roman" w:hAnsi="Symbol"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0C81777"/>
    <w:multiLevelType w:val="hybridMultilevel"/>
    <w:tmpl w:val="9C201C38"/>
    <w:lvl w:ilvl="0" w:tplc="04150001">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626808D5"/>
    <w:multiLevelType w:val="hybridMultilevel"/>
    <w:tmpl w:val="1C8A57C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2D37DBE"/>
    <w:multiLevelType w:val="hybridMultilevel"/>
    <w:tmpl w:val="87D6B3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5D1429A"/>
    <w:multiLevelType w:val="multilevel"/>
    <w:tmpl w:val="09764186"/>
    <w:lvl w:ilvl="0">
      <w:start w:val="1"/>
      <w:numFmt w:val="decimal"/>
      <w:lvlText w:val="%1."/>
      <w:lvlJc w:val="left"/>
      <w:pPr>
        <w:ind w:left="360" w:hanging="360"/>
      </w:pPr>
      <w:rPr>
        <w:rFonts w:hint="default"/>
      </w:rPr>
    </w:lvl>
    <w:lvl w:ilvl="1">
      <w:start w:val="1"/>
      <w:numFmt w:val="decimal"/>
      <w:lvlText w:val="2.%2."/>
      <w:lvlJc w:val="left"/>
      <w:pPr>
        <w:ind w:left="716"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68141C1"/>
    <w:multiLevelType w:val="hybridMultilevel"/>
    <w:tmpl w:val="A5146C9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6C840D4"/>
    <w:multiLevelType w:val="hybridMultilevel"/>
    <w:tmpl w:val="70FAC0BE"/>
    <w:lvl w:ilvl="0" w:tplc="C01801D6">
      <w:start w:val="1"/>
      <w:numFmt w:val="decimal"/>
      <w:lvlText w:val="%1."/>
      <w:lvlJc w:val="left"/>
      <w:pPr>
        <w:ind w:left="720" w:hanging="360"/>
      </w:pPr>
      <w:rPr>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7B55018"/>
    <w:multiLevelType w:val="hybridMultilevel"/>
    <w:tmpl w:val="D3FAD1F6"/>
    <w:lvl w:ilvl="0" w:tplc="E7C4F682">
      <w:start w:val="1"/>
      <w:numFmt w:val="decimal"/>
      <w:lvlText w:val="%1."/>
      <w:lvlJc w:val="left"/>
      <w:pPr>
        <w:ind w:left="720" w:hanging="360"/>
      </w:pPr>
      <w:rPr>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80838DD"/>
    <w:multiLevelType w:val="hybridMultilevel"/>
    <w:tmpl w:val="6AF48B4E"/>
    <w:lvl w:ilvl="0" w:tplc="E7C4F682">
      <w:start w:val="1"/>
      <w:numFmt w:val="decimal"/>
      <w:lvlText w:val="%1."/>
      <w:lvlJc w:val="left"/>
      <w:pPr>
        <w:ind w:left="720" w:hanging="360"/>
      </w:pPr>
      <w:rPr>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DAD5BBC"/>
    <w:multiLevelType w:val="hybridMultilevel"/>
    <w:tmpl w:val="028650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41649BE"/>
    <w:multiLevelType w:val="hybridMultilevel"/>
    <w:tmpl w:val="9E7C7BF6"/>
    <w:lvl w:ilvl="0" w:tplc="E7C4F682">
      <w:start w:val="1"/>
      <w:numFmt w:val="decimal"/>
      <w:lvlText w:val="%1."/>
      <w:lvlJc w:val="left"/>
      <w:pPr>
        <w:ind w:left="720" w:hanging="360"/>
      </w:pPr>
      <w:rPr>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49C6372"/>
    <w:multiLevelType w:val="hybridMultilevel"/>
    <w:tmpl w:val="57827B6E"/>
    <w:lvl w:ilvl="0" w:tplc="4C38955C">
      <w:start w:val="1"/>
      <w:numFmt w:val="decimal"/>
      <w:lvlText w:val="%1."/>
      <w:lvlJc w:val="left"/>
      <w:pPr>
        <w:tabs>
          <w:tab w:val="num" w:pos="360"/>
        </w:tabs>
        <w:ind w:left="340" w:hanging="340"/>
      </w:pPr>
      <w:rPr>
        <w:rFonts w:hint="default"/>
        <w:b/>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780064F3"/>
    <w:multiLevelType w:val="hybridMultilevel"/>
    <w:tmpl w:val="24E27910"/>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79A0379B"/>
    <w:multiLevelType w:val="hybridMultilevel"/>
    <w:tmpl w:val="07B64A30"/>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7" w15:restartNumberingAfterBreak="0">
    <w:nsid w:val="7A6D72FB"/>
    <w:multiLevelType w:val="hybridMultilevel"/>
    <w:tmpl w:val="92C2A7E0"/>
    <w:lvl w:ilvl="0" w:tplc="E7C4F682">
      <w:start w:val="1"/>
      <w:numFmt w:val="decimal"/>
      <w:lvlText w:val="%1."/>
      <w:lvlJc w:val="left"/>
      <w:pPr>
        <w:ind w:left="720" w:hanging="360"/>
      </w:pPr>
      <w:rPr>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4"/>
  </w:num>
  <w:num w:numId="2">
    <w:abstractNumId w:val="35"/>
  </w:num>
  <w:num w:numId="3">
    <w:abstractNumId w:val="13"/>
  </w:num>
  <w:num w:numId="4">
    <w:abstractNumId w:val="36"/>
  </w:num>
  <w:num w:numId="5">
    <w:abstractNumId w:val="16"/>
  </w:num>
  <w:num w:numId="6">
    <w:abstractNumId w:val="3"/>
  </w:num>
  <w:num w:numId="7">
    <w:abstractNumId w:val="15"/>
  </w:num>
  <w:num w:numId="8">
    <w:abstractNumId w:val="19"/>
  </w:num>
  <w:num w:numId="9">
    <w:abstractNumId w:val="12"/>
  </w:num>
  <w:num w:numId="10">
    <w:abstractNumId w:val="7"/>
  </w:num>
  <w:num w:numId="11">
    <w:abstractNumId w:val="0"/>
  </w:num>
  <w:num w:numId="12">
    <w:abstractNumId w:val="14"/>
  </w:num>
  <w:num w:numId="13">
    <w:abstractNumId w:val="20"/>
  </w:num>
  <w:num w:numId="14">
    <w:abstractNumId w:val="10"/>
  </w:num>
  <w:num w:numId="15">
    <w:abstractNumId w:val="32"/>
  </w:num>
  <w:num w:numId="16">
    <w:abstractNumId w:val="17"/>
  </w:num>
  <w:num w:numId="17">
    <w:abstractNumId w:val="8"/>
  </w:num>
  <w:num w:numId="18">
    <w:abstractNumId w:val="23"/>
  </w:num>
  <w:num w:numId="19">
    <w:abstractNumId w:val="9"/>
  </w:num>
  <w:num w:numId="20">
    <w:abstractNumId w:val="24"/>
  </w:num>
  <w:num w:numId="21">
    <w:abstractNumId w:val="2"/>
  </w:num>
  <w:num w:numId="22">
    <w:abstractNumId w:val="6"/>
  </w:num>
  <w:num w:numId="23">
    <w:abstractNumId w:val="5"/>
  </w:num>
  <w:num w:numId="24">
    <w:abstractNumId w:val="26"/>
  </w:num>
  <w:num w:numId="25">
    <w:abstractNumId w:val="28"/>
  </w:num>
  <w:num w:numId="26">
    <w:abstractNumId w:val="25"/>
  </w:num>
  <w:num w:numId="27">
    <w:abstractNumId w:val="29"/>
  </w:num>
  <w:num w:numId="28">
    <w:abstractNumId w:val="11"/>
  </w:num>
  <w:num w:numId="29">
    <w:abstractNumId w:val="22"/>
  </w:num>
  <w:num w:numId="30">
    <w:abstractNumId w:val="4"/>
  </w:num>
  <w:num w:numId="31">
    <w:abstractNumId w:val="21"/>
  </w:num>
  <w:num w:numId="32">
    <w:abstractNumId w:val="37"/>
  </w:num>
  <w:num w:numId="33">
    <w:abstractNumId w:val="30"/>
  </w:num>
  <w:num w:numId="34">
    <w:abstractNumId w:val="31"/>
  </w:num>
  <w:num w:numId="35">
    <w:abstractNumId w:val="33"/>
  </w:num>
  <w:num w:numId="36">
    <w:abstractNumId w:val="18"/>
  </w:num>
  <w:num w:numId="37">
    <w:abstractNumId w:val="1"/>
  </w:num>
  <w:num w:numId="38">
    <w:abstractNumId w:val="27"/>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ichał Skorupski">
    <w15:presenceInfo w15:providerId="AD" w15:userId="S-1-5-21-213357923-2611770730-2326848655-184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569D"/>
    <w:rsid w:val="00046C79"/>
    <w:rsid w:val="000D4D8B"/>
    <w:rsid w:val="000D7689"/>
    <w:rsid w:val="00107A4D"/>
    <w:rsid w:val="001667AB"/>
    <w:rsid w:val="001976B4"/>
    <w:rsid w:val="001E738C"/>
    <w:rsid w:val="001F6540"/>
    <w:rsid w:val="002604AD"/>
    <w:rsid w:val="002C064A"/>
    <w:rsid w:val="00303E58"/>
    <w:rsid w:val="00332B94"/>
    <w:rsid w:val="003422F7"/>
    <w:rsid w:val="0035358F"/>
    <w:rsid w:val="0035569D"/>
    <w:rsid w:val="003667F8"/>
    <w:rsid w:val="0037403A"/>
    <w:rsid w:val="003C785B"/>
    <w:rsid w:val="003C7C56"/>
    <w:rsid w:val="0040544A"/>
    <w:rsid w:val="00431B4F"/>
    <w:rsid w:val="0044690D"/>
    <w:rsid w:val="00477E59"/>
    <w:rsid w:val="00497562"/>
    <w:rsid w:val="004C0050"/>
    <w:rsid w:val="004C4D9C"/>
    <w:rsid w:val="004D2C66"/>
    <w:rsid w:val="004D314A"/>
    <w:rsid w:val="004E0A05"/>
    <w:rsid w:val="00515DC2"/>
    <w:rsid w:val="0053226C"/>
    <w:rsid w:val="00532960"/>
    <w:rsid w:val="005450A3"/>
    <w:rsid w:val="0056142D"/>
    <w:rsid w:val="005B14B9"/>
    <w:rsid w:val="005F058E"/>
    <w:rsid w:val="00692400"/>
    <w:rsid w:val="0069458D"/>
    <w:rsid w:val="006A7929"/>
    <w:rsid w:val="006B0ECA"/>
    <w:rsid w:val="006C2FC2"/>
    <w:rsid w:val="006D0B20"/>
    <w:rsid w:val="006F779C"/>
    <w:rsid w:val="00721B22"/>
    <w:rsid w:val="00730152"/>
    <w:rsid w:val="0076207C"/>
    <w:rsid w:val="00793BF3"/>
    <w:rsid w:val="007C1453"/>
    <w:rsid w:val="007C3C2B"/>
    <w:rsid w:val="007D5313"/>
    <w:rsid w:val="008275E6"/>
    <w:rsid w:val="0087597B"/>
    <w:rsid w:val="0089570A"/>
    <w:rsid w:val="008D2C8E"/>
    <w:rsid w:val="009B1F2E"/>
    <w:rsid w:val="009D7BE3"/>
    <w:rsid w:val="009E2A3F"/>
    <w:rsid w:val="00A1283B"/>
    <w:rsid w:val="00A358B4"/>
    <w:rsid w:val="00A5282C"/>
    <w:rsid w:val="00A55BE7"/>
    <w:rsid w:val="00A64580"/>
    <w:rsid w:val="00A80391"/>
    <w:rsid w:val="00AC4A59"/>
    <w:rsid w:val="00AD0FAE"/>
    <w:rsid w:val="00AD7B42"/>
    <w:rsid w:val="00B03CD2"/>
    <w:rsid w:val="00B317BD"/>
    <w:rsid w:val="00B34028"/>
    <w:rsid w:val="00B77D7D"/>
    <w:rsid w:val="00B85DA7"/>
    <w:rsid w:val="00B86D63"/>
    <w:rsid w:val="00BB04D8"/>
    <w:rsid w:val="00BC45FD"/>
    <w:rsid w:val="00C07A72"/>
    <w:rsid w:val="00C84229"/>
    <w:rsid w:val="00CA2989"/>
    <w:rsid w:val="00D0279F"/>
    <w:rsid w:val="00D3040E"/>
    <w:rsid w:val="00D950BC"/>
    <w:rsid w:val="00D9766D"/>
    <w:rsid w:val="00DD4998"/>
    <w:rsid w:val="00E14A4F"/>
    <w:rsid w:val="00E14F23"/>
    <w:rsid w:val="00E3682C"/>
    <w:rsid w:val="00EE1CF4"/>
    <w:rsid w:val="00F03788"/>
    <w:rsid w:val="00F361E4"/>
    <w:rsid w:val="00F70647"/>
    <w:rsid w:val="00F73CCD"/>
    <w:rsid w:val="00F836AE"/>
    <w:rsid w:val="00F87168"/>
    <w:rsid w:val="00FD24A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150EDB5"/>
  <w15:chartTrackingRefBased/>
  <w15:docId w15:val="{73EE5772-0D15-4CC9-9A67-79D2DAFCE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5569D"/>
    <w:pPr>
      <w:spacing w:after="200" w:line="276" w:lineRule="auto"/>
    </w:pPr>
    <w:rPr>
      <w:rFonts w:ascii="Calibri" w:eastAsia="Times New Roman" w:hAnsi="Calibri" w:cs="Times New Roman"/>
      <w:lang w:eastAsia="pl-PL"/>
    </w:rPr>
  </w:style>
  <w:style w:type="paragraph" w:styleId="Nagwek1">
    <w:name w:val="heading 1"/>
    <w:basedOn w:val="Normalny"/>
    <w:next w:val="Normalny"/>
    <w:link w:val="Nagwek1Znak"/>
    <w:uiPriority w:val="9"/>
    <w:qFormat/>
    <w:rsid w:val="00793BF3"/>
    <w:pPr>
      <w:keepNext/>
      <w:keepLines/>
      <w:spacing w:before="480" w:after="0"/>
      <w:outlineLvl w:val="0"/>
    </w:pPr>
    <w:rPr>
      <w:rFonts w:ascii="Calibri Light" w:eastAsia="SimSun" w:hAnsi="Calibri Light"/>
      <w:b/>
      <w:bCs/>
      <w:color w:val="2E74B5"/>
      <w:sz w:val="28"/>
      <w:szCs w:val="28"/>
    </w:rPr>
  </w:style>
  <w:style w:type="paragraph" w:styleId="Nagwek7">
    <w:name w:val="heading 7"/>
    <w:basedOn w:val="Normalny"/>
    <w:next w:val="Normalny"/>
    <w:link w:val="Nagwek7Znak"/>
    <w:uiPriority w:val="9"/>
    <w:semiHidden/>
    <w:unhideWhenUsed/>
    <w:qFormat/>
    <w:rsid w:val="00532960"/>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next w:val="Normalny"/>
    <w:link w:val="TytuZnak"/>
    <w:qFormat/>
    <w:rsid w:val="0035569D"/>
    <w:pPr>
      <w:pBdr>
        <w:bottom w:val="single" w:sz="8" w:space="4" w:color="5B9BD5"/>
      </w:pBdr>
      <w:spacing w:after="300" w:line="240" w:lineRule="auto"/>
      <w:contextualSpacing/>
    </w:pPr>
    <w:rPr>
      <w:rFonts w:ascii="Calibri Light" w:eastAsia="SimSun" w:hAnsi="Calibri Light"/>
      <w:color w:val="323E4F"/>
      <w:spacing w:val="5"/>
      <w:sz w:val="52"/>
      <w:szCs w:val="52"/>
    </w:rPr>
  </w:style>
  <w:style w:type="character" w:customStyle="1" w:styleId="TytuZnak">
    <w:name w:val="Tytuł Znak"/>
    <w:basedOn w:val="Domylnaczcionkaakapitu"/>
    <w:link w:val="Tytu"/>
    <w:rsid w:val="0035569D"/>
    <w:rPr>
      <w:rFonts w:ascii="Calibri Light" w:eastAsia="SimSun" w:hAnsi="Calibri Light" w:cs="Times New Roman"/>
      <w:color w:val="323E4F"/>
      <w:spacing w:val="5"/>
      <w:sz w:val="52"/>
      <w:szCs w:val="52"/>
      <w:lang w:eastAsia="pl-PL"/>
    </w:rPr>
  </w:style>
  <w:style w:type="character" w:customStyle="1" w:styleId="Nagwek1Znak">
    <w:name w:val="Nagłówek 1 Znak"/>
    <w:basedOn w:val="Domylnaczcionkaakapitu"/>
    <w:link w:val="Nagwek1"/>
    <w:uiPriority w:val="9"/>
    <w:rsid w:val="00793BF3"/>
    <w:rPr>
      <w:rFonts w:ascii="Calibri Light" w:eastAsia="SimSun" w:hAnsi="Calibri Light" w:cs="Times New Roman"/>
      <w:b/>
      <w:bCs/>
      <w:color w:val="2E74B5"/>
      <w:sz w:val="28"/>
      <w:szCs w:val="28"/>
      <w:lang w:eastAsia="pl-PL"/>
    </w:rPr>
  </w:style>
  <w:style w:type="paragraph" w:styleId="Tekstpodstawowy">
    <w:name w:val="Body Text"/>
    <w:basedOn w:val="Normalny"/>
    <w:link w:val="TekstpodstawowyZnak"/>
    <w:rsid w:val="004E0A05"/>
    <w:pPr>
      <w:spacing w:after="0" w:line="240" w:lineRule="auto"/>
      <w:jc w:val="both"/>
    </w:pPr>
    <w:rPr>
      <w:rFonts w:ascii="Times New Roman" w:hAnsi="Times New Roman"/>
      <w:sz w:val="24"/>
      <w:szCs w:val="24"/>
    </w:rPr>
  </w:style>
  <w:style w:type="character" w:customStyle="1" w:styleId="TekstpodstawowyZnak">
    <w:name w:val="Tekst podstawowy Znak"/>
    <w:basedOn w:val="Domylnaczcionkaakapitu"/>
    <w:link w:val="Tekstpodstawowy"/>
    <w:rsid w:val="004E0A05"/>
    <w:rPr>
      <w:rFonts w:ascii="Times New Roman" w:eastAsia="Times New Roman" w:hAnsi="Times New Roman" w:cs="Times New Roman"/>
      <w:sz w:val="24"/>
      <w:szCs w:val="24"/>
      <w:lang w:eastAsia="pl-PL"/>
    </w:rPr>
  </w:style>
  <w:style w:type="paragraph" w:styleId="Akapitzlist">
    <w:name w:val="List Paragraph"/>
    <w:basedOn w:val="Normalny"/>
    <w:uiPriority w:val="99"/>
    <w:qFormat/>
    <w:rsid w:val="00A5282C"/>
    <w:pPr>
      <w:ind w:left="720"/>
      <w:contextualSpacing/>
    </w:pPr>
  </w:style>
  <w:style w:type="paragraph" w:styleId="Nagwek">
    <w:name w:val="header"/>
    <w:basedOn w:val="Normalny"/>
    <w:link w:val="NagwekZnak"/>
    <w:uiPriority w:val="99"/>
    <w:rsid w:val="00A5282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5282C"/>
    <w:rPr>
      <w:rFonts w:ascii="Calibri" w:eastAsia="Times New Roman" w:hAnsi="Calibri" w:cs="Times New Roman"/>
      <w:lang w:eastAsia="pl-PL"/>
    </w:rPr>
  </w:style>
  <w:style w:type="character" w:styleId="Hipercze">
    <w:name w:val="Hyperlink"/>
    <w:uiPriority w:val="99"/>
    <w:unhideWhenUsed/>
    <w:rsid w:val="00A5282C"/>
    <w:rPr>
      <w:color w:val="0563C1"/>
      <w:u w:val="single"/>
    </w:rPr>
  </w:style>
  <w:style w:type="paragraph" w:styleId="Tekstpodstawowywcity">
    <w:name w:val="Body Text Indent"/>
    <w:basedOn w:val="Normalny"/>
    <w:link w:val="TekstpodstawowywcityZnak"/>
    <w:uiPriority w:val="99"/>
    <w:semiHidden/>
    <w:unhideWhenUsed/>
    <w:rsid w:val="00EE1CF4"/>
    <w:pPr>
      <w:spacing w:after="120"/>
      <w:ind w:left="283"/>
    </w:pPr>
  </w:style>
  <w:style w:type="character" w:customStyle="1" w:styleId="TekstpodstawowywcityZnak">
    <w:name w:val="Tekst podstawowy wcięty Znak"/>
    <w:basedOn w:val="Domylnaczcionkaakapitu"/>
    <w:link w:val="Tekstpodstawowywcity"/>
    <w:uiPriority w:val="99"/>
    <w:semiHidden/>
    <w:rsid w:val="00EE1CF4"/>
    <w:rPr>
      <w:rFonts w:ascii="Calibri" w:eastAsia="Times New Roman" w:hAnsi="Calibri" w:cs="Times New Roman"/>
      <w:lang w:eastAsia="pl-PL"/>
    </w:rPr>
  </w:style>
  <w:style w:type="character" w:styleId="Pogrubienie">
    <w:name w:val="Strong"/>
    <w:qFormat/>
    <w:rsid w:val="00EE1CF4"/>
    <w:rPr>
      <w:b/>
      <w:bCs/>
    </w:rPr>
  </w:style>
  <w:style w:type="paragraph" w:styleId="Tekstpodstawowy3">
    <w:name w:val="Body Text 3"/>
    <w:basedOn w:val="Normalny"/>
    <w:link w:val="Tekstpodstawowy3Znak"/>
    <w:uiPriority w:val="99"/>
    <w:unhideWhenUsed/>
    <w:rsid w:val="00EE1CF4"/>
    <w:pPr>
      <w:spacing w:after="120"/>
    </w:pPr>
    <w:rPr>
      <w:sz w:val="16"/>
      <w:szCs w:val="16"/>
    </w:rPr>
  </w:style>
  <w:style w:type="character" w:customStyle="1" w:styleId="Tekstpodstawowy3Znak">
    <w:name w:val="Tekst podstawowy 3 Znak"/>
    <w:basedOn w:val="Domylnaczcionkaakapitu"/>
    <w:link w:val="Tekstpodstawowy3"/>
    <w:uiPriority w:val="99"/>
    <w:rsid w:val="00EE1CF4"/>
    <w:rPr>
      <w:rFonts w:ascii="Calibri" w:eastAsia="Times New Roman" w:hAnsi="Calibri" w:cs="Times New Roman"/>
      <w:sz w:val="16"/>
      <w:szCs w:val="16"/>
      <w:lang w:eastAsia="pl-PL"/>
    </w:rPr>
  </w:style>
  <w:style w:type="paragraph" w:customStyle="1" w:styleId="BodyText21">
    <w:name w:val="Body Text 21"/>
    <w:basedOn w:val="Normalny"/>
    <w:rsid w:val="00EE1CF4"/>
    <w:pPr>
      <w:widowControl w:val="0"/>
      <w:overflowPunct w:val="0"/>
      <w:autoSpaceDE w:val="0"/>
      <w:autoSpaceDN w:val="0"/>
      <w:adjustRightInd w:val="0"/>
      <w:spacing w:after="120" w:line="240" w:lineRule="auto"/>
      <w:jc w:val="both"/>
      <w:textAlignment w:val="baseline"/>
    </w:pPr>
    <w:rPr>
      <w:rFonts w:ascii="Times New Roman" w:hAnsi="Times New Roman"/>
      <w:sz w:val="24"/>
      <w:szCs w:val="20"/>
    </w:rPr>
  </w:style>
  <w:style w:type="paragraph" w:customStyle="1" w:styleId="Zwykytekst1">
    <w:name w:val="Zwykły tekst1"/>
    <w:basedOn w:val="Normalny"/>
    <w:rsid w:val="00EE1CF4"/>
    <w:pPr>
      <w:suppressAutoHyphens/>
      <w:spacing w:after="0" w:line="240" w:lineRule="auto"/>
    </w:pPr>
    <w:rPr>
      <w:rFonts w:ascii="Courier New" w:hAnsi="Courier New" w:cs="Courier New"/>
      <w:sz w:val="20"/>
      <w:szCs w:val="20"/>
      <w:lang w:eastAsia="ar-SA"/>
    </w:rPr>
  </w:style>
  <w:style w:type="character" w:customStyle="1" w:styleId="Nagwek7Znak">
    <w:name w:val="Nagłówek 7 Znak"/>
    <w:basedOn w:val="Domylnaczcionkaakapitu"/>
    <w:link w:val="Nagwek7"/>
    <w:uiPriority w:val="9"/>
    <w:semiHidden/>
    <w:rsid w:val="00532960"/>
    <w:rPr>
      <w:rFonts w:asciiTheme="majorHAnsi" w:eastAsiaTheme="majorEastAsia" w:hAnsiTheme="majorHAnsi" w:cstheme="majorBidi"/>
      <w:i/>
      <w:iCs/>
      <w:color w:val="1F4D78" w:themeColor="accent1" w:themeShade="7F"/>
      <w:lang w:eastAsia="pl-PL"/>
    </w:rPr>
  </w:style>
  <w:style w:type="paragraph" w:styleId="Stopka">
    <w:name w:val="footer"/>
    <w:basedOn w:val="Normalny"/>
    <w:link w:val="StopkaZnak"/>
    <w:uiPriority w:val="99"/>
    <w:rsid w:val="006A792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A7929"/>
    <w:rPr>
      <w:rFonts w:ascii="Calibri" w:eastAsia="Times New Roman" w:hAnsi="Calibri" w:cs="Times New Roman"/>
      <w:lang w:eastAsia="pl-PL"/>
    </w:rPr>
  </w:style>
  <w:style w:type="character" w:styleId="Odwoaniedokomentarza">
    <w:name w:val="annotation reference"/>
    <w:basedOn w:val="Domylnaczcionkaakapitu"/>
    <w:uiPriority w:val="99"/>
    <w:semiHidden/>
    <w:unhideWhenUsed/>
    <w:rsid w:val="00692400"/>
    <w:rPr>
      <w:sz w:val="16"/>
      <w:szCs w:val="16"/>
    </w:rPr>
  </w:style>
  <w:style w:type="paragraph" w:styleId="Tekstkomentarza">
    <w:name w:val="annotation text"/>
    <w:basedOn w:val="Normalny"/>
    <w:link w:val="TekstkomentarzaZnak"/>
    <w:uiPriority w:val="99"/>
    <w:semiHidden/>
    <w:unhideWhenUsed/>
    <w:rsid w:val="0069240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92400"/>
    <w:rPr>
      <w:rFonts w:ascii="Calibri" w:eastAsia="Times New Roman" w:hAnsi="Calibri"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692400"/>
    <w:rPr>
      <w:b/>
      <w:bCs/>
    </w:rPr>
  </w:style>
  <w:style w:type="character" w:customStyle="1" w:styleId="TematkomentarzaZnak">
    <w:name w:val="Temat komentarza Znak"/>
    <w:basedOn w:val="TekstkomentarzaZnak"/>
    <w:link w:val="Tematkomentarza"/>
    <w:uiPriority w:val="99"/>
    <w:semiHidden/>
    <w:rsid w:val="00692400"/>
    <w:rPr>
      <w:rFonts w:ascii="Calibri" w:eastAsia="Times New Roman" w:hAnsi="Calibri" w:cs="Times New Roman"/>
      <w:b/>
      <w:bCs/>
      <w:sz w:val="20"/>
      <w:szCs w:val="20"/>
      <w:lang w:eastAsia="pl-PL"/>
    </w:rPr>
  </w:style>
  <w:style w:type="paragraph" w:styleId="Tekstdymka">
    <w:name w:val="Balloon Text"/>
    <w:basedOn w:val="Normalny"/>
    <w:link w:val="TekstdymkaZnak"/>
    <w:uiPriority w:val="99"/>
    <w:semiHidden/>
    <w:unhideWhenUsed/>
    <w:rsid w:val="0069240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92400"/>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5113598">
      <w:bodyDiv w:val="1"/>
      <w:marLeft w:val="0"/>
      <w:marRight w:val="0"/>
      <w:marTop w:val="0"/>
      <w:marBottom w:val="0"/>
      <w:divBdr>
        <w:top w:val="none" w:sz="0" w:space="0" w:color="auto"/>
        <w:left w:val="none" w:sz="0" w:space="0" w:color="auto"/>
        <w:bottom w:val="none" w:sz="0" w:space="0" w:color="auto"/>
        <w:right w:val="none" w:sz="0" w:space="0" w:color="auto"/>
      </w:divBdr>
    </w:div>
    <w:div w:id="1626079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02E514-90B7-4CF9-B4B7-F91E0D17B0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950</Words>
  <Characters>5705</Characters>
  <Application>Microsoft Office Word</Application>
  <DocSecurity>0</DocSecurity>
  <Lines>47</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Paśniczek</dc:creator>
  <cp:keywords/>
  <dc:description/>
  <cp:lastModifiedBy>Agnieszka Stankiewicz-Bieniek</cp:lastModifiedBy>
  <cp:revision>2</cp:revision>
  <cp:lastPrinted>2019-07-04T09:18:00Z</cp:lastPrinted>
  <dcterms:created xsi:type="dcterms:W3CDTF">2019-07-12T06:16:00Z</dcterms:created>
  <dcterms:modified xsi:type="dcterms:W3CDTF">2019-07-12T06:16:00Z</dcterms:modified>
</cp:coreProperties>
</file>